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B80A4" w14:textId="0CFA4182" w:rsidR="00281E3C" w:rsidRDefault="00281E3C" w:rsidP="005E6389">
      <w:pPr>
        <w:pStyle w:val="p17"/>
        <w:snapToGrid w:val="0"/>
        <w:spacing w:before="0" w:after="0" w:line="300" w:lineRule="auto"/>
        <w:jc w:val="both"/>
        <w:rPr>
          <w:b/>
          <w:bCs/>
          <w:color w:val="000000"/>
          <w:sz w:val="40"/>
          <w:szCs w:val="40"/>
        </w:rPr>
      </w:pPr>
    </w:p>
    <w:p w14:paraId="11E2EB19" w14:textId="43571D93" w:rsidR="00281E3C" w:rsidRDefault="00E15830">
      <w:pPr>
        <w:pStyle w:val="p17"/>
        <w:snapToGrid w:val="0"/>
        <w:spacing w:before="0" w:after="0" w:line="300" w:lineRule="auto"/>
        <w:ind w:firstLineChars="299" w:firstLine="1201"/>
        <w:jc w:val="both"/>
        <w:rPr>
          <w:b/>
          <w:bCs/>
          <w:color w:val="000000"/>
          <w:sz w:val="40"/>
          <w:szCs w:val="40"/>
        </w:rPr>
      </w:pPr>
      <w:r>
        <w:rPr>
          <w:rFonts w:hint="eastAsia"/>
          <w:b/>
          <w:bCs/>
          <w:color w:val="000000"/>
          <w:sz w:val="40"/>
          <w:szCs w:val="40"/>
        </w:rPr>
        <w:t>8</w:t>
      </w:r>
      <w:r>
        <w:rPr>
          <w:b/>
          <w:bCs/>
          <w:color w:val="000000"/>
          <w:sz w:val="40"/>
          <w:szCs w:val="40"/>
        </w:rPr>
        <w:t>14</w:t>
      </w:r>
      <w:r w:rsidR="00000000">
        <w:rPr>
          <w:rFonts w:hint="eastAsia"/>
          <w:b/>
          <w:bCs/>
          <w:color w:val="000000"/>
          <w:sz w:val="40"/>
          <w:szCs w:val="40"/>
        </w:rPr>
        <w:t>《专业日语知识》</w:t>
      </w:r>
      <w:r w:rsidR="00000000">
        <w:rPr>
          <w:b/>
          <w:bCs/>
          <w:color w:val="000000"/>
          <w:sz w:val="40"/>
          <w:szCs w:val="40"/>
        </w:rPr>
        <w:t>考</w:t>
      </w:r>
      <w:r w:rsidR="00000000">
        <w:rPr>
          <w:rFonts w:ascii="Times New Roman" w:hAnsi="Times New Roman"/>
          <w:b/>
          <w:bCs/>
          <w:color w:val="000000"/>
          <w:sz w:val="40"/>
          <w:szCs w:val="40"/>
        </w:rPr>
        <w:t>试大纲</w:t>
      </w:r>
    </w:p>
    <w:p w14:paraId="4961D78D" w14:textId="77777777" w:rsidR="00281E3C" w:rsidRDefault="00000000">
      <w:pPr>
        <w:spacing w:line="360" w:lineRule="auto"/>
        <w:jc w:val="center"/>
        <w:rPr>
          <w:b/>
          <w:color w:val="000000"/>
          <w:sz w:val="28"/>
          <w:szCs w:val="28"/>
        </w:rPr>
      </w:pPr>
      <w:r>
        <w:rPr>
          <w:rFonts w:hint="eastAsia"/>
          <w:b/>
          <w:color w:val="000000"/>
          <w:sz w:val="28"/>
          <w:szCs w:val="28"/>
        </w:rPr>
        <w:t>注意：本大纲为参考性考试大纲，是考生需要掌握的基本内容。</w:t>
      </w:r>
    </w:p>
    <w:p w14:paraId="49972246" w14:textId="77777777" w:rsidR="00281E3C" w:rsidRDefault="00000000">
      <w:pPr>
        <w:pStyle w:val="p0"/>
        <w:spacing w:line="440" w:lineRule="atLeast"/>
        <w:rPr>
          <w:rFonts w:ascii="宋体" w:hAnsi="宋体"/>
          <w:b/>
          <w:bCs/>
          <w:color w:val="000000"/>
          <w:sz w:val="28"/>
          <w:szCs w:val="28"/>
        </w:rPr>
      </w:pPr>
      <w:r>
        <w:rPr>
          <w:rFonts w:ascii="宋体" w:hAnsi="宋体" w:hint="eastAsia"/>
          <w:b/>
          <w:bCs/>
          <w:color w:val="000000"/>
          <w:sz w:val="28"/>
          <w:szCs w:val="28"/>
        </w:rPr>
        <w:t>I.考试性质</w:t>
      </w:r>
    </w:p>
    <w:p w14:paraId="460AC067" w14:textId="77777777" w:rsidR="00281E3C" w:rsidRDefault="00000000">
      <w:pPr>
        <w:pStyle w:val="p0"/>
        <w:spacing w:line="400" w:lineRule="atLeast"/>
        <w:ind w:firstLine="480"/>
        <w:rPr>
          <w:rFonts w:ascii="宋体" w:hAnsi="宋体"/>
          <w:color w:val="000000"/>
          <w:sz w:val="24"/>
          <w:szCs w:val="24"/>
        </w:rPr>
      </w:pPr>
      <w:r>
        <w:rPr>
          <w:rFonts w:ascii="宋体" w:hAnsi="宋体" w:hint="eastAsia"/>
          <w:color w:val="000000"/>
          <w:sz w:val="24"/>
          <w:szCs w:val="24"/>
        </w:rPr>
        <w:t xml:space="preserve">《专业日语知识》是辽宁师范大学日语语言文学专业硕士研究生入学考试的初试科目之一，考试对象为参加辽宁师范大学日语语言文学专业硕士研究生入学考试初试的考生。 </w:t>
      </w:r>
    </w:p>
    <w:p w14:paraId="320788FD" w14:textId="28EAB7B9" w:rsidR="00281E3C" w:rsidRPr="00335A19" w:rsidRDefault="00000000" w:rsidP="00335A19">
      <w:pPr>
        <w:pStyle w:val="p0"/>
        <w:spacing w:line="440" w:lineRule="atLeast"/>
        <w:rPr>
          <w:rFonts w:ascii="宋体" w:hAnsi="宋体"/>
          <w:b/>
          <w:bCs/>
          <w:color w:val="000000"/>
          <w:sz w:val="28"/>
          <w:szCs w:val="28"/>
        </w:rPr>
      </w:pPr>
      <w:r>
        <w:rPr>
          <w:rFonts w:ascii="宋体" w:hAnsi="宋体" w:hint="eastAsia"/>
          <w:b/>
          <w:bCs/>
          <w:color w:val="000000"/>
          <w:sz w:val="28"/>
          <w:szCs w:val="28"/>
        </w:rPr>
        <w:t>II.考试内容和试卷结构</w:t>
      </w:r>
    </w:p>
    <w:p w14:paraId="661F12AF" w14:textId="77777777" w:rsidR="00281E3C" w:rsidRDefault="00000000">
      <w:pPr>
        <w:pStyle w:val="p0"/>
        <w:snapToGrid w:val="0"/>
        <w:spacing w:line="300" w:lineRule="atLeast"/>
        <w:ind w:firstLine="480"/>
        <w:jc w:val="left"/>
        <w:rPr>
          <w:rFonts w:ascii="宋体" w:hAnsi="宋体"/>
          <w:color w:val="000000"/>
          <w:sz w:val="24"/>
          <w:szCs w:val="24"/>
        </w:rPr>
      </w:pPr>
      <w:r>
        <w:rPr>
          <w:rFonts w:ascii="宋体" w:hAnsi="宋体" w:hint="eastAsia"/>
          <w:color w:val="000000"/>
          <w:sz w:val="24"/>
          <w:szCs w:val="24"/>
        </w:rPr>
        <w:t>考试内容分为日语语言学与日本文学两部分；语言学部分包括简答题、论述题等题型；日本文学部分包括文学术语解释题、论述题等题型。</w:t>
      </w:r>
    </w:p>
    <w:p w14:paraId="511CB1AE" w14:textId="77777777" w:rsidR="00281E3C" w:rsidRDefault="00281E3C">
      <w:pPr>
        <w:pStyle w:val="p0"/>
        <w:snapToGrid w:val="0"/>
        <w:spacing w:line="300" w:lineRule="atLeast"/>
        <w:ind w:firstLine="480"/>
        <w:jc w:val="left"/>
        <w:rPr>
          <w:rFonts w:ascii="宋体" w:hAnsi="宋体"/>
          <w:color w:val="000000"/>
          <w:sz w:val="24"/>
          <w:szCs w:val="24"/>
        </w:rPr>
      </w:pPr>
    </w:p>
    <w:p w14:paraId="54D94A29" w14:textId="77777777" w:rsidR="00281E3C" w:rsidRDefault="00000000">
      <w:pPr>
        <w:pStyle w:val="p0"/>
        <w:spacing w:line="440" w:lineRule="atLeast"/>
        <w:rPr>
          <w:rFonts w:ascii="宋体" w:hAnsi="宋体"/>
          <w:b/>
          <w:bCs/>
          <w:color w:val="000000"/>
          <w:sz w:val="28"/>
          <w:szCs w:val="28"/>
        </w:rPr>
      </w:pPr>
      <w:r w:rsidRPr="004F2748">
        <w:rPr>
          <w:rFonts w:ascii="宋体" w:hAnsi="宋体" w:hint="eastAsia"/>
          <w:b/>
          <w:bCs/>
          <w:color w:val="000000"/>
          <w:sz w:val="28"/>
          <w:szCs w:val="28"/>
        </w:rPr>
        <w:t>Ⅲ.试题示例</w:t>
      </w:r>
    </w:p>
    <w:p w14:paraId="2EFEDA97" w14:textId="77777777" w:rsidR="00281E3C" w:rsidRDefault="00000000">
      <w:pPr>
        <w:pStyle w:val="p0"/>
        <w:spacing w:line="440" w:lineRule="atLeast"/>
        <w:ind w:firstLineChars="200" w:firstLine="482"/>
        <w:rPr>
          <w:b/>
          <w:sz w:val="24"/>
          <w:szCs w:val="24"/>
        </w:rPr>
      </w:pPr>
      <w:r>
        <w:rPr>
          <w:rFonts w:hint="eastAsia"/>
          <w:b/>
          <w:sz w:val="24"/>
          <w:szCs w:val="24"/>
        </w:rPr>
        <w:t>日语</w:t>
      </w:r>
      <w:r w:rsidRPr="003F5455">
        <w:rPr>
          <w:rFonts w:hint="eastAsia"/>
          <w:b/>
          <w:sz w:val="24"/>
          <w:szCs w:val="24"/>
        </w:rPr>
        <w:t>语言学部分：</w:t>
      </w:r>
    </w:p>
    <w:p w14:paraId="0214A894" w14:textId="77777777" w:rsidR="00281E3C" w:rsidRDefault="00000000">
      <w:pPr>
        <w:pStyle w:val="p0"/>
        <w:spacing w:line="440" w:lineRule="atLeast"/>
        <w:ind w:firstLineChars="200" w:firstLine="482"/>
        <w:rPr>
          <w:b/>
          <w:sz w:val="24"/>
          <w:szCs w:val="24"/>
          <w:lang w:eastAsia="ja-JP"/>
        </w:rPr>
      </w:pPr>
      <w:r>
        <w:rPr>
          <w:rFonts w:hint="eastAsia"/>
          <w:b/>
          <w:sz w:val="24"/>
          <w:szCs w:val="24"/>
          <w:lang w:eastAsia="ja-JP"/>
        </w:rPr>
        <w:t>1.</w:t>
      </w:r>
      <w:r>
        <w:rPr>
          <w:b/>
          <w:sz w:val="24"/>
          <w:szCs w:val="24"/>
          <w:lang w:eastAsia="ja-JP"/>
        </w:rPr>
        <w:t xml:space="preserve"> </w:t>
      </w:r>
      <w:r w:rsidRPr="00CC3323">
        <w:rPr>
          <w:rFonts w:ascii="MS Mincho" w:eastAsia="MS Mincho" w:hAnsi="MS Mincho" w:hint="eastAsia"/>
          <w:b/>
          <w:sz w:val="24"/>
          <w:szCs w:val="24"/>
          <w:lang w:eastAsia="ja-JP"/>
        </w:rPr>
        <w:t>以下の問題に</w:t>
      </w:r>
      <w:r>
        <w:rPr>
          <w:rFonts w:ascii="MS Mincho" w:eastAsia="MS Mincho" w:hAnsi="MS Mincho" w:hint="eastAsia"/>
          <w:b/>
          <w:sz w:val="24"/>
          <w:szCs w:val="24"/>
          <w:lang w:eastAsia="ja-JP"/>
        </w:rPr>
        <w:t>ついて述べ</w:t>
      </w:r>
      <w:r w:rsidRPr="00CC3323">
        <w:rPr>
          <w:rFonts w:ascii="MS Mincho" w:eastAsia="MS Mincho" w:hAnsi="MS Mincho" w:hint="eastAsia"/>
          <w:b/>
          <w:sz w:val="24"/>
          <w:szCs w:val="24"/>
          <w:lang w:eastAsia="ja-JP"/>
        </w:rPr>
        <w:t>なさい。</w:t>
      </w:r>
    </w:p>
    <w:p w14:paraId="6D93E172" w14:textId="77777777" w:rsidR="00281E3C" w:rsidRDefault="00000000">
      <w:pPr>
        <w:pStyle w:val="p0"/>
        <w:spacing w:line="440" w:lineRule="atLeast"/>
        <w:ind w:firstLineChars="200" w:firstLine="480"/>
        <w:rPr>
          <w:bCs/>
          <w:sz w:val="24"/>
          <w:szCs w:val="24"/>
          <w:lang w:eastAsia="ja-JP"/>
        </w:rPr>
      </w:pPr>
      <w:r>
        <w:rPr>
          <w:rFonts w:hint="eastAsia"/>
          <w:bCs/>
          <w:sz w:val="24"/>
          <w:szCs w:val="24"/>
          <w:lang w:eastAsia="ja-JP"/>
        </w:rPr>
        <w:t>（</w:t>
      </w:r>
      <w:r>
        <w:rPr>
          <w:rFonts w:hint="eastAsia"/>
          <w:bCs/>
          <w:sz w:val="24"/>
          <w:szCs w:val="24"/>
          <w:lang w:eastAsia="ja-JP"/>
        </w:rPr>
        <w:t>1</w:t>
      </w:r>
      <w:r>
        <w:rPr>
          <w:rFonts w:hint="eastAsia"/>
          <w:bCs/>
          <w:sz w:val="24"/>
          <w:szCs w:val="24"/>
          <w:lang w:eastAsia="ja-JP"/>
        </w:rPr>
        <w:t>）</w:t>
      </w:r>
      <w:r w:rsidRPr="006F53B2">
        <w:rPr>
          <w:rFonts w:ascii="MS Mincho" w:eastAsia="MS Mincho" w:hAnsi="MS Mincho" w:hint="eastAsia"/>
          <w:bCs/>
          <w:sz w:val="24"/>
          <w:szCs w:val="24"/>
          <w:lang w:eastAsia="ja-JP"/>
        </w:rPr>
        <w:t>日本語の普通体と丁寧体の使用特徴について述べなさい。</w:t>
      </w:r>
    </w:p>
    <w:p w14:paraId="5D3CCEA5" w14:textId="77777777" w:rsidR="00281E3C" w:rsidRDefault="00000000">
      <w:pPr>
        <w:pStyle w:val="p0"/>
        <w:spacing w:line="440" w:lineRule="atLeast"/>
        <w:ind w:firstLineChars="200" w:firstLine="480"/>
        <w:rPr>
          <w:bCs/>
          <w:sz w:val="24"/>
          <w:szCs w:val="24"/>
          <w:lang w:eastAsia="ja-JP"/>
        </w:rPr>
      </w:pPr>
      <w:r>
        <w:rPr>
          <w:bCs/>
          <w:sz w:val="24"/>
          <w:szCs w:val="24"/>
          <w:lang w:eastAsia="ja-JP"/>
        </w:rPr>
        <w:t>……</w:t>
      </w:r>
    </w:p>
    <w:p w14:paraId="00D08702" w14:textId="77777777" w:rsidR="00281E3C" w:rsidRDefault="00000000">
      <w:pPr>
        <w:pStyle w:val="p0"/>
        <w:spacing w:line="440" w:lineRule="atLeast"/>
        <w:ind w:firstLineChars="200" w:firstLine="482"/>
        <w:rPr>
          <w:b/>
          <w:sz w:val="24"/>
          <w:szCs w:val="24"/>
        </w:rPr>
      </w:pPr>
      <w:r>
        <w:rPr>
          <w:rFonts w:hint="eastAsia"/>
          <w:b/>
          <w:sz w:val="24"/>
          <w:szCs w:val="24"/>
        </w:rPr>
        <w:t>2.</w:t>
      </w:r>
      <w:r>
        <w:rPr>
          <w:b/>
          <w:sz w:val="24"/>
          <w:szCs w:val="24"/>
        </w:rPr>
        <w:t xml:space="preserve"> </w:t>
      </w:r>
      <w:r>
        <w:rPr>
          <w:rFonts w:ascii="MS Mincho" w:eastAsia="MS Mincho" w:hAnsi="MS Mincho" w:hint="eastAsia"/>
          <w:b/>
          <w:sz w:val="24"/>
          <w:szCs w:val="24"/>
          <w:lang w:eastAsia="ja-JP"/>
        </w:rPr>
        <w:t>論述問題</w:t>
      </w:r>
    </w:p>
    <w:p w14:paraId="5AD7FCE4" w14:textId="77777777" w:rsidR="00281E3C" w:rsidRDefault="00000000">
      <w:pPr>
        <w:pStyle w:val="p0"/>
        <w:spacing w:line="440" w:lineRule="atLeast"/>
        <w:ind w:firstLineChars="200" w:firstLine="480"/>
        <w:rPr>
          <w:bCs/>
          <w:sz w:val="24"/>
          <w:szCs w:val="24"/>
          <w:lang w:eastAsia="ja-JP"/>
        </w:rPr>
      </w:pPr>
      <w:r>
        <w:rPr>
          <w:rFonts w:hint="eastAsia"/>
          <w:bCs/>
          <w:sz w:val="24"/>
          <w:szCs w:val="24"/>
          <w:lang w:eastAsia="ja-JP"/>
        </w:rPr>
        <w:t>（</w:t>
      </w:r>
      <w:r>
        <w:rPr>
          <w:rFonts w:hint="eastAsia"/>
          <w:bCs/>
          <w:sz w:val="24"/>
          <w:szCs w:val="24"/>
          <w:lang w:eastAsia="ja-JP"/>
        </w:rPr>
        <w:t>1</w:t>
      </w:r>
      <w:r>
        <w:rPr>
          <w:rFonts w:hint="eastAsia"/>
          <w:bCs/>
          <w:sz w:val="24"/>
          <w:szCs w:val="24"/>
          <w:lang w:eastAsia="ja-JP"/>
        </w:rPr>
        <w:t>）</w:t>
      </w:r>
      <w:r w:rsidRPr="006F53B2">
        <w:rPr>
          <w:rFonts w:ascii="MS Mincho" w:eastAsia="MS Mincho" w:hAnsi="MS Mincho" w:hint="eastAsia"/>
          <w:bCs/>
          <w:sz w:val="24"/>
          <w:szCs w:val="24"/>
          <w:lang w:eastAsia="ja-JP"/>
        </w:rPr>
        <w:t>日本人の人間関係の視点から日本語の敬語の使用について論じなさい。</w:t>
      </w:r>
    </w:p>
    <w:p w14:paraId="2B0D9444" w14:textId="77777777" w:rsidR="00281E3C" w:rsidRDefault="00000000">
      <w:pPr>
        <w:pStyle w:val="p0"/>
        <w:spacing w:line="440" w:lineRule="atLeast"/>
        <w:ind w:firstLineChars="300" w:firstLine="720"/>
        <w:rPr>
          <w:bCs/>
          <w:sz w:val="24"/>
          <w:szCs w:val="24"/>
          <w:lang w:eastAsia="ja-JP"/>
        </w:rPr>
      </w:pPr>
      <w:r w:rsidRPr="002C4CEE">
        <w:rPr>
          <w:bCs/>
          <w:sz w:val="24"/>
          <w:szCs w:val="24"/>
          <w:lang w:eastAsia="ja-JP"/>
        </w:rPr>
        <w:t>……</w:t>
      </w:r>
    </w:p>
    <w:p w14:paraId="42FDC70D" w14:textId="77777777" w:rsidR="00281E3C" w:rsidRDefault="00000000">
      <w:pPr>
        <w:pStyle w:val="p0"/>
        <w:spacing w:line="440" w:lineRule="atLeast"/>
        <w:ind w:firstLineChars="200" w:firstLine="482"/>
        <w:rPr>
          <w:b/>
          <w:sz w:val="24"/>
          <w:szCs w:val="24"/>
          <w:lang w:eastAsia="ja-JP"/>
        </w:rPr>
      </w:pPr>
      <w:r w:rsidRPr="003F5455">
        <w:rPr>
          <w:rFonts w:hint="eastAsia"/>
          <w:b/>
          <w:sz w:val="24"/>
          <w:szCs w:val="24"/>
          <w:lang w:eastAsia="ja-JP"/>
        </w:rPr>
        <w:t>日本文学部分：</w:t>
      </w:r>
    </w:p>
    <w:p w14:paraId="1CCA091A" w14:textId="77777777" w:rsidR="00281E3C" w:rsidRDefault="00000000">
      <w:pPr>
        <w:pStyle w:val="p0"/>
        <w:spacing w:line="440" w:lineRule="atLeast"/>
        <w:ind w:firstLineChars="200" w:firstLine="482"/>
        <w:rPr>
          <w:b/>
          <w:sz w:val="24"/>
          <w:szCs w:val="24"/>
          <w:lang w:eastAsia="ja-JP"/>
        </w:rPr>
      </w:pPr>
      <w:r>
        <w:rPr>
          <w:rFonts w:hint="eastAsia"/>
          <w:b/>
          <w:sz w:val="24"/>
          <w:szCs w:val="24"/>
          <w:lang w:eastAsia="ja-JP"/>
        </w:rPr>
        <w:t>1.</w:t>
      </w:r>
      <w:r>
        <w:rPr>
          <w:b/>
          <w:sz w:val="24"/>
          <w:szCs w:val="24"/>
          <w:lang w:eastAsia="ja-JP"/>
        </w:rPr>
        <w:t xml:space="preserve"> </w:t>
      </w:r>
      <w:r w:rsidRPr="004F2748">
        <w:rPr>
          <w:rFonts w:ascii="MS Mincho" w:eastAsia="MS Mincho" w:hAnsi="MS Mincho" w:hint="eastAsia"/>
          <w:b/>
          <w:sz w:val="24"/>
          <w:szCs w:val="24"/>
          <w:lang w:eastAsia="ja-JP"/>
        </w:rPr>
        <w:t>以下の文学概念を説明しなさい。</w:t>
      </w:r>
    </w:p>
    <w:p w14:paraId="0DCBF9F3" w14:textId="77777777" w:rsidR="00281E3C" w:rsidRDefault="00000000">
      <w:pPr>
        <w:pStyle w:val="p0"/>
        <w:spacing w:line="440" w:lineRule="atLeast"/>
        <w:ind w:firstLineChars="200" w:firstLine="480"/>
        <w:rPr>
          <w:bCs/>
          <w:sz w:val="24"/>
          <w:szCs w:val="24"/>
        </w:rPr>
      </w:pPr>
      <w:r w:rsidRPr="003F5455">
        <w:rPr>
          <w:rFonts w:hint="eastAsia"/>
          <w:bCs/>
          <w:sz w:val="24"/>
          <w:szCs w:val="24"/>
        </w:rPr>
        <w:t>（</w:t>
      </w:r>
      <w:r w:rsidRPr="003F5455">
        <w:rPr>
          <w:rFonts w:hint="eastAsia"/>
          <w:bCs/>
          <w:sz w:val="24"/>
          <w:szCs w:val="24"/>
        </w:rPr>
        <w:t>1</w:t>
      </w:r>
      <w:r w:rsidRPr="003F5455">
        <w:rPr>
          <w:rFonts w:hint="eastAsia"/>
          <w:bCs/>
          <w:sz w:val="24"/>
          <w:szCs w:val="24"/>
        </w:rPr>
        <w:t>）</w:t>
      </w:r>
      <w:r w:rsidRPr="006F53B2">
        <w:rPr>
          <w:rFonts w:ascii="MS Mincho" w:eastAsia="MS Mincho" w:hAnsi="MS Mincho" w:hint="eastAsia"/>
          <w:bCs/>
          <w:sz w:val="24"/>
          <w:szCs w:val="24"/>
          <w:lang w:eastAsia="ja-JP"/>
        </w:rPr>
        <w:t>日本新感覚派</w:t>
      </w:r>
    </w:p>
    <w:p w14:paraId="65408809" w14:textId="77777777" w:rsidR="00281E3C" w:rsidRDefault="00000000">
      <w:pPr>
        <w:pStyle w:val="p0"/>
        <w:spacing w:line="440" w:lineRule="atLeast"/>
        <w:ind w:firstLineChars="300" w:firstLine="720"/>
        <w:rPr>
          <w:bCs/>
          <w:sz w:val="24"/>
          <w:szCs w:val="24"/>
        </w:rPr>
      </w:pPr>
      <w:r>
        <w:rPr>
          <w:bCs/>
          <w:sz w:val="24"/>
          <w:szCs w:val="24"/>
        </w:rPr>
        <w:t>……</w:t>
      </w:r>
    </w:p>
    <w:p w14:paraId="77AFBA47" w14:textId="77777777" w:rsidR="00281E3C" w:rsidRDefault="00000000">
      <w:pPr>
        <w:pStyle w:val="p0"/>
        <w:spacing w:line="440" w:lineRule="atLeast"/>
        <w:ind w:firstLineChars="200" w:firstLine="482"/>
        <w:rPr>
          <w:b/>
          <w:sz w:val="24"/>
          <w:szCs w:val="24"/>
        </w:rPr>
      </w:pPr>
      <w:r>
        <w:rPr>
          <w:rFonts w:hint="eastAsia"/>
          <w:b/>
          <w:sz w:val="24"/>
          <w:szCs w:val="24"/>
        </w:rPr>
        <w:t>2.</w:t>
      </w:r>
      <w:r>
        <w:rPr>
          <w:b/>
          <w:sz w:val="24"/>
          <w:szCs w:val="24"/>
        </w:rPr>
        <w:t xml:space="preserve"> </w:t>
      </w:r>
      <w:r>
        <w:rPr>
          <w:rFonts w:ascii="MS Mincho" w:eastAsia="MS Mincho" w:hAnsi="MS Mincho" w:hint="eastAsia"/>
          <w:b/>
          <w:sz w:val="24"/>
          <w:szCs w:val="24"/>
          <w:lang w:eastAsia="ja-JP"/>
        </w:rPr>
        <w:t>論述問題</w:t>
      </w:r>
    </w:p>
    <w:p w14:paraId="2B8A1D0C" w14:textId="77777777" w:rsidR="00281E3C" w:rsidRDefault="00000000">
      <w:pPr>
        <w:pStyle w:val="p0"/>
        <w:spacing w:line="440" w:lineRule="atLeast"/>
        <w:ind w:firstLineChars="200" w:firstLine="480"/>
        <w:rPr>
          <w:bCs/>
          <w:sz w:val="24"/>
          <w:szCs w:val="24"/>
          <w:lang w:eastAsia="ja-JP"/>
        </w:rPr>
      </w:pPr>
      <w:r>
        <w:rPr>
          <w:rFonts w:hint="eastAsia"/>
          <w:bCs/>
          <w:sz w:val="24"/>
          <w:szCs w:val="24"/>
          <w:lang w:eastAsia="ja-JP"/>
        </w:rPr>
        <w:t>（</w:t>
      </w:r>
      <w:r>
        <w:rPr>
          <w:rFonts w:hint="eastAsia"/>
          <w:bCs/>
          <w:sz w:val="24"/>
          <w:szCs w:val="24"/>
          <w:lang w:eastAsia="ja-JP"/>
        </w:rPr>
        <w:t>1</w:t>
      </w:r>
      <w:r>
        <w:rPr>
          <w:rFonts w:hint="eastAsia"/>
          <w:bCs/>
          <w:sz w:val="24"/>
          <w:szCs w:val="24"/>
          <w:lang w:eastAsia="ja-JP"/>
        </w:rPr>
        <w:t>）</w:t>
      </w:r>
      <w:r w:rsidRPr="006F53B2">
        <w:rPr>
          <w:rFonts w:ascii="MS Mincho" w:eastAsia="MS Mincho" w:hAnsi="MS Mincho" w:hint="eastAsia"/>
          <w:bCs/>
          <w:sz w:val="24"/>
          <w:szCs w:val="24"/>
          <w:lang w:eastAsia="ja-JP"/>
        </w:rPr>
        <w:t>日本平安時代</w:t>
      </w:r>
      <w:r>
        <w:rPr>
          <w:rFonts w:ascii="MS Mincho" w:eastAsia="MS Mincho" w:hAnsi="MS Mincho" w:hint="eastAsia"/>
          <w:bCs/>
          <w:sz w:val="24"/>
          <w:szCs w:val="24"/>
          <w:lang w:eastAsia="ja-JP"/>
        </w:rPr>
        <w:t>の</w:t>
      </w:r>
      <w:r w:rsidRPr="006F53B2">
        <w:rPr>
          <w:rFonts w:ascii="MS Mincho" w:eastAsia="MS Mincho" w:hAnsi="MS Mincho" w:hint="eastAsia"/>
          <w:bCs/>
          <w:sz w:val="24"/>
          <w:szCs w:val="24"/>
          <w:lang w:eastAsia="ja-JP"/>
        </w:rPr>
        <w:t>文学</w:t>
      </w:r>
      <w:r>
        <w:rPr>
          <w:rFonts w:ascii="MS Mincho" w:eastAsia="MS Mincho" w:hAnsi="MS Mincho" w:hint="eastAsia"/>
          <w:bCs/>
          <w:sz w:val="24"/>
          <w:szCs w:val="24"/>
          <w:lang w:eastAsia="ja-JP"/>
        </w:rPr>
        <w:t>が後代の文学に与える影響</w:t>
      </w:r>
      <w:r w:rsidRPr="006F53B2">
        <w:rPr>
          <w:rFonts w:ascii="MS Mincho" w:eastAsia="MS Mincho" w:hAnsi="MS Mincho" w:hint="eastAsia"/>
          <w:bCs/>
          <w:sz w:val="24"/>
          <w:szCs w:val="24"/>
          <w:lang w:eastAsia="ja-JP"/>
        </w:rPr>
        <w:t>について論じなさい。</w:t>
      </w:r>
    </w:p>
    <w:p w14:paraId="6C891486" w14:textId="77777777" w:rsidR="00281E3C" w:rsidRDefault="00000000">
      <w:pPr>
        <w:pStyle w:val="p0"/>
        <w:spacing w:line="440" w:lineRule="atLeast"/>
        <w:ind w:firstLineChars="300" w:firstLine="720"/>
        <w:rPr>
          <w:bCs/>
          <w:sz w:val="24"/>
          <w:szCs w:val="24"/>
        </w:rPr>
      </w:pPr>
      <w:r>
        <w:rPr>
          <w:bCs/>
          <w:sz w:val="24"/>
          <w:szCs w:val="24"/>
        </w:rPr>
        <w:t>……</w:t>
      </w:r>
    </w:p>
    <w:p w14:paraId="61E5373D" w14:textId="77777777" w:rsidR="00281E3C" w:rsidRDefault="00000000">
      <w:pPr>
        <w:pStyle w:val="p0"/>
        <w:spacing w:line="440" w:lineRule="atLeast"/>
        <w:rPr>
          <w:rFonts w:ascii="宋体" w:hAnsi="宋体"/>
          <w:b/>
          <w:bCs/>
          <w:color w:val="000000"/>
          <w:sz w:val="28"/>
          <w:szCs w:val="28"/>
        </w:rPr>
      </w:pPr>
      <w:r>
        <w:rPr>
          <w:rFonts w:ascii="宋体" w:hAnsi="宋体" w:hint="eastAsia"/>
          <w:b/>
          <w:bCs/>
          <w:color w:val="000000"/>
          <w:sz w:val="28"/>
          <w:szCs w:val="28"/>
        </w:rPr>
        <w:t>Ⅳ.参考书目</w:t>
      </w:r>
    </w:p>
    <w:p w14:paraId="318501FE" w14:textId="77777777" w:rsidR="00281E3C" w:rsidRDefault="00000000">
      <w:pPr>
        <w:pStyle w:val="p0"/>
        <w:snapToGrid w:val="0"/>
        <w:spacing w:line="300" w:lineRule="atLeast"/>
        <w:jc w:val="left"/>
        <w:rPr>
          <w:rFonts w:ascii="Yu Mincho" w:eastAsia="Yu Mincho" w:hAnsi="Yu Mincho"/>
          <w:color w:val="000000"/>
          <w:sz w:val="24"/>
          <w:szCs w:val="24"/>
          <w:lang w:eastAsia="ja-JP"/>
        </w:rPr>
      </w:pPr>
      <w:r>
        <w:rPr>
          <w:rFonts w:ascii="Yu Mincho" w:eastAsia="Yu Mincho" w:hAnsi="Yu Mincho" w:hint="eastAsia"/>
          <w:color w:val="000000"/>
          <w:sz w:val="24"/>
          <w:szCs w:val="24"/>
          <w:lang w:eastAsia="ja-JP"/>
        </w:rPr>
        <w:lastRenderedPageBreak/>
        <w:t>1．</w:t>
      </w:r>
      <w:r>
        <w:rPr>
          <w:rFonts w:ascii="宋体" w:hAnsi="宋体" w:hint="eastAsia"/>
          <w:color w:val="000000"/>
          <w:sz w:val="24"/>
          <w:szCs w:val="24"/>
        </w:rPr>
        <w:t>《日语概论》翟东娜、潘钧主编，高等教育出版社，2008年版；</w:t>
      </w:r>
    </w:p>
    <w:p w14:paraId="56AA3727" w14:textId="77777777" w:rsidR="00281E3C" w:rsidRDefault="00000000">
      <w:pPr>
        <w:pStyle w:val="p0"/>
        <w:snapToGrid w:val="0"/>
        <w:spacing w:line="300" w:lineRule="atLeast"/>
        <w:jc w:val="left"/>
        <w:rPr>
          <w:rFonts w:ascii="Yu Mincho" w:eastAsia="Yu Mincho" w:hAnsi="Yu Mincho"/>
          <w:color w:val="000000"/>
          <w:sz w:val="24"/>
          <w:szCs w:val="24"/>
        </w:rPr>
      </w:pPr>
      <w:r>
        <w:rPr>
          <w:rFonts w:ascii="Yu Mincho" w:eastAsia="Yu Mincho" w:hAnsi="Yu Mincho" w:hint="eastAsia"/>
          <w:color w:val="000000"/>
          <w:sz w:val="24"/>
          <w:szCs w:val="24"/>
        </w:rPr>
        <w:t>2．</w:t>
      </w:r>
      <w:r>
        <w:rPr>
          <w:rFonts w:ascii="宋体" w:hAnsi="宋体" w:hint="eastAsia"/>
          <w:color w:val="000000"/>
          <w:sz w:val="24"/>
          <w:szCs w:val="24"/>
        </w:rPr>
        <w:t>《新编日语语法教程》皮细庚编著，上海外语教育出版社，2022年版；</w:t>
      </w:r>
    </w:p>
    <w:p w14:paraId="5B12B0C1" w14:textId="77777777" w:rsidR="00281E3C" w:rsidRDefault="00000000">
      <w:pPr>
        <w:pStyle w:val="p0"/>
        <w:snapToGrid w:val="0"/>
        <w:spacing w:line="300" w:lineRule="atLeast"/>
        <w:jc w:val="left"/>
        <w:rPr>
          <w:rFonts w:ascii="Yu Mincho" w:eastAsia="Yu Mincho" w:hAnsi="Yu Mincho"/>
          <w:color w:val="000000"/>
          <w:sz w:val="24"/>
          <w:szCs w:val="24"/>
          <w:lang w:eastAsia="ja-JP"/>
        </w:rPr>
      </w:pPr>
      <w:r>
        <w:rPr>
          <w:rFonts w:ascii="Yu Mincho" w:eastAsia="Yu Mincho" w:hAnsi="Yu Mincho" w:hint="eastAsia"/>
          <w:color w:val="000000"/>
          <w:sz w:val="24"/>
          <w:szCs w:val="24"/>
          <w:lang w:eastAsia="ja-JP"/>
        </w:rPr>
        <w:t>3．</w:t>
      </w:r>
      <w:r>
        <w:rPr>
          <w:rFonts w:ascii="宋体" w:hAnsi="宋体" w:hint="eastAsia"/>
          <w:color w:val="000000"/>
          <w:sz w:val="24"/>
          <w:szCs w:val="24"/>
        </w:rPr>
        <w:t>《日本文学概论（近现代篇）》高洁、高丽霞编著，上海外语教育出版社，2022年版；</w:t>
      </w:r>
    </w:p>
    <w:p w14:paraId="7713B0EE" w14:textId="77777777" w:rsidR="00281E3C" w:rsidRDefault="00000000">
      <w:pPr>
        <w:pStyle w:val="p0"/>
        <w:snapToGrid w:val="0"/>
        <w:spacing w:line="300" w:lineRule="atLeast"/>
        <w:jc w:val="left"/>
        <w:rPr>
          <w:rFonts w:ascii="Yu Mincho" w:eastAsia="Yu Mincho" w:hAnsi="Yu Mincho"/>
          <w:color w:val="000000"/>
          <w:sz w:val="24"/>
          <w:szCs w:val="24"/>
          <w:lang w:eastAsia="ja-JP"/>
        </w:rPr>
      </w:pPr>
      <w:r>
        <w:rPr>
          <w:rFonts w:ascii="Yu Mincho" w:eastAsia="Yu Mincho" w:hAnsi="Yu Mincho" w:hint="eastAsia"/>
          <w:color w:val="000000"/>
          <w:sz w:val="24"/>
          <w:szCs w:val="24"/>
          <w:lang w:eastAsia="ja-JP"/>
        </w:rPr>
        <w:t>4．</w:t>
      </w:r>
      <w:r>
        <w:rPr>
          <w:rFonts w:ascii="宋体" w:hAnsi="宋体" w:hint="eastAsia"/>
          <w:color w:val="000000"/>
          <w:sz w:val="24"/>
          <w:szCs w:val="24"/>
        </w:rPr>
        <w:t>《日本古典文学史》高文汉编著，上海外语教育出版社，2007年版。</w:t>
      </w:r>
    </w:p>
    <w:sectPr w:rsidR="00281E3C">
      <w:headerReference w:type="default" r:id="rId7"/>
      <w:footerReference w:type="even" r:id="rId8"/>
      <w:footerReference w:type="default" r:id="rId9"/>
      <w:pgSz w:w="11906" w:h="16838"/>
      <w:pgMar w:top="1440" w:right="1800" w:bottom="1440" w:left="1800" w:header="708" w:footer="708"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1BF8B" w14:textId="77777777" w:rsidR="00275489" w:rsidRDefault="00275489">
      <w:r>
        <w:separator/>
      </w:r>
    </w:p>
  </w:endnote>
  <w:endnote w:type="continuationSeparator" w:id="0">
    <w:p w14:paraId="73174C97" w14:textId="77777777" w:rsidR="00275489" w:rsidRDefault="00275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CBFD7" w14:textId="77777777" w:rsidR="00281E3C" w:rsidRDefault="00000000">
    <w:pPr>
      <w:pStyle w:val="a3"/>
      <w:framePr w:wrap="around" w:vAnchor="text" w:hAnchor="margin" w:xAlign="center" w:y="1"/>
    </w:pPr>
    <w:r>
      <w:fldChar w:fldCharType="begin"/>
    </w:r>
    <w:r>
      <w:rPr>
        <w:rStyle w:val="a8"/>
      </w:rPr>
      <w:instrText xml:space="preserve">PAGE  </w:instrText>
    </w:r>
    <w:r>
      <w:fldChar w:fldCharType="end"/>
    </w:r>
  </w:p>
  <w:p w14:paraId="585842BE" w14:textId="77777777" w:rsidR="00281E3C" w:rsidRDefault="00281E3C">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3FD24" w14:textId="77777777" w:rsidR="00281E3C" w:rsidRDefault="00000000">
    <w:pPr>
      <w:pStyle w:val="a3"/>
      <w:framePr w:wrap="around" w:vAnchor="text" w:hAnchor="margin" w:xAlign="center" w:y="1"/>
    </w:pPr>
    <w:r>
      <w:fldChar w:fldCharType="begin"/>
    </w:r>
    <w:r>
      <w:rPr>
        <w:rStyle w:val="a8"/>
      </w:rPr>
      <w:instrText xml:space="preserve">PAGE  </w:instrText>
    </w:r>
    <w:r>
      <w:fldChar w:fldCharType="separate"/>
    </w:r>
    <w:r>
      <w:rPr>
        <w:rStyle w:val="a8"/>
      </w:rPr>
      <w:t>1</w:t>
    </w:r>
    <w:r>
      <w:fldChar w:fldCharType="end"/>
    </w:r>
  </w:p>
  <w:p w14:paraId="487324C5" w14:textId="77777777" w:rsidR="00281E3C" w:rsidRDefault="00281E3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580D9" w14:textId="77777777" w:rsidR="00275489" w:rsidRDefault="00275489">
      <w:r>
        <w:separator/>
      </w:r>
    </w:p>
  </w:footnote>
  <w:footnote w:type="continuationSeparator" w:id="0">
    <w:p w14:paraId="40A2E300" w14:textId="77777777" w:rsidR="00275489" w:rsidRDefault="00275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C35E4" w14:textId="77777777" w:rsidR="00281E3C" w:rsidRDefault="00281E3C">
    <w:pPr>
      <w:pStyle w:val="a5"/>
      <w:pBdr>
        <w:bottom w:val="none" w:sz="0" w:space="0"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D03F18"/>
    <w:multiLevelType w:val="multilevel"/>
    <w:tmpl w:val="43D03F18"/>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16cid:durableId="2057928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720"/>
  <w:characterSpacingControl w:val="doNotCompress"/>
  <w:hdrShapeDefaults>
    <o:shapedefaults v:ext="edit" spidmax="2050"/>
  </w:hdrShapeDefaults>
  <w:footnotePr>
    <w:footnote w:id="-1"/>
    <w:footnote w:id="0"/>
  </w:footnotePr>
  <w:endnotePr>
    <w:endnote w:id="-1"/>
    <w:endnote w:id="0"/>
  </w:endnotePr>
  <w:compat>
    <w:spaceForUL/>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1E3C"/>
    <w:rsid w:val="00275489"/>
    <w:rsid w:val="00281E3C"/>
    <w:rsid w:val="00335A19"/>
    <w:rsid w:val="004F6DFA"/>
    <w:rsid w:val="005E6389"/>
    <w:rsid w:val="00863BE9"/>
    <w:rsid w:val="00E15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E41D0D"/>
  <w15:docId w15:val="{707C1998-5BDE-400B-8FA7-E36BFB765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微软雅黑"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pPr>
    <w:rPr>
      <w:sz w:val="18"/>
      <w:szCs w:val="18"/>
    </w:rPr>
  </w:style>
  <w:style w:type="character" w:customStyle="1" w:styleId="a4">
    <w:name w:val="页脚 字符"/>
    <w:link w:val="a3"/>
    <w:semiHidden/>
    <w:rPr>
      <w:rFonts w:ascii="Tahoma" w:hAnsi="Tahoma"/>
      <w:sz w:val="18"/>
      <w:szCs w:val="18"/>
    </w:rPr>
  </w:style>
  <w:style w:type="paragraph" w:styleId="a5">
    <w:name w:val="header"/>
    <w:basedOn w:val="a"/>
    <w:link w:val="a6"/>
    <w:pPr>
      <w:pBdr>
        <w:bottom w:val="single" w:sz="6" w:space="1" w:color="000000"/>
      </w:pBdr>
      <w:tabs>
        <w:tab w:val="center" w:pos="4153"/>
        <w:tab w:val="right" w:pos="8306"/>
      </w:tabs>
      <w:jc w:val="center"/>
    </w:pPr>
    <w:rPr>
      <w:sz w:val="18"/>
      <w:szCs w:val="18"/>
    </w:rPr>
  </w:style>
  <w:style w:type="character" w:customStyle="1" w:styleId="a6">
    <w:name w:val="页眉 字符"/>
    <w:link w:val="a5"/>
    <w:semiHidden/>
    <w:rPr>
      <w:rFonts w:ascii="Tahoma" w:hAnsi="Tahoma"/>
      <w:sz w:val="18"/>
      <w:szCs w:val="18"/>
    </w:rPr>
  </w:style>
  <w:style w:type="paragraph" w:styleId="a7">
    <w:name w:val="Normal (Web)"/>
    <w:basedOn w:val="a"/>
    <w:pPr>
      <w:widowControl/>
      <w:spacing w:before="100" w:beforeAutospacing="1" w:after="100" w:afterAutospacing="1"/>
      <w:jc w:val="left"/>
    </w:pPr>
    <w:rPr>
      <w:rFonts w:ascii="宋体" w:hAnsi="宋体"/>
      <w:kern w:val="0"/>
      <w:sz w:val="24"/>
    </w:rPr>
  </w:style>
  <w:style w:type="character" w:styleId="a8">
    <w:name w:val="page number"/>
  </w:style>
  <w:style w:type="character" w:styleId="a9">
    <w:name w:val="Hyperlink"/>
    <w:rPr>
      <w:color w:val="0000FF"/>
      <w:u w:val="single"/>
    </w:rPr>
  </w:style>
  <w:style w:type="character" w:customStyle="1" w:styleId="apple-converted-space">
    <w:name w:val="apple-converted-space"/>
  </w:style>
  <w:style w:type="paragraph" w:customStyle="1" w:styleId="p0">
    <w:name w:val="p0"/>
    <w:basedOn w:val="a"/>
    <w:pPr>
      <w:widowControl/>
    </w:pPr>
    <w:rPr>
      <w:kern w:val="0"/>
      <w:szCs w:val="21"/>
    </w:rPr>
  </w:style>
  <w:style w:type="paragraph" w:customStyle="1" w:styleId="p17">
    <w:name w:val="p17"/>
    <w:basedOn w:val="a"/>
    <w:pPr>
      <w:widowControl/>
      <w:spacing w:before="100" w:after="100"/>
      <w:jc w:val="left"/>
    </w:pPr>
    <w:rPr>
      <w:rFonts w:ascii="宋体" w:hAnsi="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83</Words>
  <Characters>479</Characters>
  <Application>Microsoft Office Word</Application>
  <DocSecurity>0</DocSecurity>
  <Lines>3</Lines>
  <Paragraphs>1</Paragraphs>
  <ScaleCrop>false</ScaleCrop>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星哲 郭</cp:lastModifiedBy>
  <cp:revision>4</cp:revision>
  <dcterms:created xsi:type="dcterms:W3CDTF">2023-07-18T08:45:00Z</dcterms:created>
  <dcterms:modified xsi:type="dcterms:W3CDTF">2023-09-14T08:26:00Z</dcterms:modified>
</cp:coreProperties>
</file>