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21FB5" w14:textId="0C0B624A" w:rsidR="00A8718B" w:rsidRDefault="00A8718B">
      <w:pPr>
        <w:pStyle w:val="p17"/>
        <w:snapToGrid w:val="0"/>
        <w:spacing w:before="0" w:after="0" w:line="300" w:lineRule="auto"/>
        <w:jc w:val="center"/>
        <w:rPr>
          <w:b/>
          <w:bCs/>
          <w:sz w:val="40"/>
          <w:szCs w:val="40"/>
        </w:rPr>
      </w:pPr>
    </w:p>
    <w:p w14:paraId="0BE74B82" w14:textId="473B0B54" w:rsidR="00A8718B" w:rsidRDefault="007305C1">
      <w:pPr>
        <w:pStyle w:val="p17"/>
        <w:snapToGrid w:val="0"/>
        <w:spacing w:before="0" w:after="0" w:line="300" w:lineRule="auto"/>
        <w:jc w:val="center"/>
        <w:rPr>
          <w:b/>
          <w:bCs/>
          <w:sz w:val="40"/>
          <w:szCs w:val="40"/>
        </w:rPr>
      </w:pPr>
      <w:r>
        <w:rPr>
          <w:rFonts w:hint="eastAsia"/>
          <w:b/>
          <w:bCs/>
          <w:sz w:val="40"/>
          <w:szCs w:val="40"/>
        </w:rPr>
        <w:t>7</w:t>
      </w:r>
      <w:r>
        <w:rPr>
          <w:b/>
          <w:bCs/>
          <w:sz w:val="40"/>
          <w:szCs w:val="40"/>
        </w:rPr>
        <w:t>16</w:t>
      </w:r>
      <w:r w:rsidR="00000000">
        <w:rPr>
          <w:rFonts w:hint="eastAsia"/>
          <w:b/>
          <w:bCs/>
          <w:sz w:val="40"/>
          <w:szCs w:val="40"/>
        </w:rPr>
        <w:t>《日语综合》</w:t>
      </w:r>
      <w:r w:rsidR="00000000">
        <w:rPr>
          <w:b/>
          <w:bCs/>
          <w:sz w:val="40"/>
          <w:szCs w:val="40"/>
        </w:rPr>
        <w:t>考</w:t>
      </w:r>
      <w:r w:rsidR="00000000">
        <w:rPr>
          <w:rFonts w:ascii="Times New Roman" w:hAnsi="Times New Roman"/>
          <w:b/>
          <w:bCs/>
          <w:sz w:val="40"/>
          <w:szCs w:val="40"/>
        </w:rPr>
        <w:t>试大纲</w:t>
      </w:r>
    </w:p>
    <w:p w14:paraId="43486B28" w14:textId="77777777" w:rsidR="00A8718B" w:rsidRDefault="00000000">
      <w:pPr>
        <w:spacing w:line="360" w:lineRule="auto"/>
        <w:jc w:val="center"/>
        <w:rPr>
          <w:b/>
          <w:sz w:val="28"/>
          <w:szCs w:val="28"/>
        </w:rPr>
      </w:pPr>
      <w:r>
        <w:rPr>
          <w:rFonts w:hint="eastAsia"/>
          <w:b/>
          <w:sz w:val="28"/>
          <w:szCs w:val="28"/>
        </w:rPr>
        <w:t>注意：本大纲为参考性考试大纲，是考生需要掌握的基本内容。</w:t>
      </w:r>
    </w:p>
    <w:p w14:paraId="4C43A876" w14:textId="77777777" w:rsidR="00A8718B" w:rsidRDefault="00000000">
      <w:pPr>
        <w:pStyle w:val="p0"/>
        <w:spacing w:line="440" w:lineRule="atLeast"/>
        <w:rPr>
          <w:rFonts w:ascii="宋体" w:hAnsi="宋体"/>
          <w:b/>
          <w:bCs/>
          <w:sz w:val="28"/>
          <w:szCs w:val="28"/>
        </w:rPr>
      </w:pPr>
      <w:r>
        <w:rPr>
          <w:rFonts w:ascii="宋体" w:hAnsi="宋体" w:hint="eastAsia"/>
          <w:b/>
          <w:bCs/>
          <w:sz w:val="28"/>
          <w:szCs w:val="28"/>
        </w:rPr>
        <w:t>I.考试性质</w:t>
      </w:r>
    </w:p>
    <w:p w14:paraId="5AA282EB" w14:textId="77777777" w:rsidR="00A8718B" w:rsidRDefault="00000000">
      <w:pPr>
        <w:pStyle w:val="p0"/>
        <w:spacing w:line="400" w:lineRule="atLeast"/>
        <w:ind w:firstLine="480"/>
        <w:rPr>
          <w:rFonts w:ascii="宋体" w:hAnsi="宋体"/>
          <w:sz w:val="24"/>
          <w:szCs w:val="24"/>
        </w:rPr>
      </w:pPr>
      <w:r>
        <w:rPr>
          <w:rFonts w:ascii="宋体" w:hAnsi="宋体" w:hint="eastAsia"/>
          <w:sz w:val="24"/>
          <w:szCs w:val="24"/>
        </w:rPr>
        <w:t>《日语综合》是辽宁师范大学日语语言文学研究生入学考试的初试科目之一，考试对象为参加辽宁师范大学硕士研究生日语语言文学专业入学考试初试的考生。</w:t>
      </w:r>
    </w:p>
    <w:p w14:paraId="27855939" w14:textId="77777777" w:rsidR="00A8718B" w:rsidRDefault="00000000">
      <w:pPr>
        <w:pStyle w:val="p0"/>
        <w:spacing w:line="400" w:lineRule="atLeast"/>
        <w:ind w:firstLine="480"/>
        <w:rPr>
          <w:rFonts w:ascii="宋体" w:hAnsi="宋体"/>
          <w:sz w:val="24"/>
          <w:szCs w:val="24"/>
        </w:rPr>
      </w:pPr>
      <w:r>
        <w:rPr>
          <w:rFonts w:ascii="宋体" w:hAnsi="宋体" w:hint="eastAsia"/>
          <w:sz w:val="24"/>
          <w:szCs w:val="24"/>
        </w:rPr>
        <w:t xml:space="preserve"> </w:t>
      </w:r>
    </w:p>
    <w:p w14:paraId="46700771" w14:textId="78990A91" w:rsidR="00A8718B" w:rsidRPr="00AB09C4" w:rsidRDefault="00000000" w:rsidP="00AB09C4">
      <w:pPr>
        <w:pStyle w:val="p0"/>
        <w:spacing w:line="440" w:lineRule="atLeast"/>
        <w:rPr>
          <w:rFonts w:ascii="宋体" w:hAnsi="宋体"/>
          <w:b/>
          <w:bCs/>
          <w:sz w:val="28"/>
          <w:szCs w:val="28"/>
        </w:rPr>
      </w:pPr>
      <w:r>
        <w:rPr>
          <w:rFonts w:ascii="宋体" w:hAnsi="宋体" w:hint="eastAsia"/>
          <w:b/>
          <w:bCs/>
          <w:sz w:val="28"/>
          <w:szCs w:val="28"/>
        </w:rPr>
        <w:t>II.考试内容和试卷结构</w:t>
      </w:r>
    </w:p>
    <w:p w14:paraId="52DA6366" w14:textId="77777777" w:rsidR="00A8718B" w:rsidRDefault="00000000">
      <w:pPr>
        <w:pStyle w:val="p0"/>
        <w:snapToGrid w:val="0"/>
        <w:spacing w:line="300" w:lineRule="atLeast"/>
        <w:ind w:firstLine="480"/>
        <w:jc w:val="left"/>
        <w:rPr>
          <w:rFonts w:ascii="宋体" w:hAnsi="宋体"/>
          <w:sz w:val="24"/>
          <w:szCs w:val="24"/>
        </w:rPr>
      </w:pPr>
      <w:r>
        <w:rPr>
          <w:rFonts w:ascii="宋体" w:hAnsi="宋体" w:hint="eastAsia"/>
          <w:sz w:val="24"/>
          <w:szCs w:val="24"/>
        </w:rPr>
        <w:t>考试内容分为语音、文字、词汇、语法等日语基础知识；阅读理解、日汉互译、写作等日语基本技能应用。试卷结构包括给日语汉字标注假名、看假名写日语汉字、助词填空、语法选择题、句型造句、阅读理解、翻译、写作（字数500字左右）等题型。</w:t>
      </w:r>
    </w:p>
    <w:p w14:paraId="1F2428BB" w14:textId="77777777" w:rsidR="00A8718B" w:rsidRDefault="00A8718B">
      <w:pPr>
        <w:pStyle w:val="p0"/>
        <w:snapToGrid w:val="0"/>
        <w:spacing w:line="300" w:lineRule="atLeast"/>
        <w:ind w:firstLine="480"/>
        <w:jc w:val="left"/>
        <w:rPr>
          <w:rFonts w:ascii="宋体" w:hAnsi="宋体"/>
          <w:color w:val="4F81BD"/>
          <w:sz w:val="24"/>
          <w:szCs w:val="24"/>
        </w:rPr>
      </w:pPr>
    </w:p>
    <w:p w14:paraId="493B5E42" w14:textId="77777777" w:rsidR="00A8718B" w:rsidRDefault="00000000">
      <w:pPr>
        <w:pStyle w:val="p0"/>
        <w:spacing w:line="440" w:lineRule="atLeast"/>
        <w:rPr>
          <w:rFonts w:ascii="宋体" w:hAnsi="宋体"/>
          <w:b/>
          <w:bCs/>
          <w:sz w:val="28"/>
          <w:szCs w:val="28"/>
        </w:rPr>
      </w:pPr>
      <w:r w:rsidRPr="00F30485">
        <w:rPr>
          <w:rFonts w:ascii="宋体" w:hAnsi="宋体" w:hint="eastAsia"/>
          <w:b/>
          <w:bCs/>
          <w:sz w:val="28"/>
          <w:szCs w:val="28"/>
        </w:rPr>
        <w:t>Ⅲ.试题示例</w:t>
      </w:r>
    </w:p>
    <w:p w14:paraId="059BD908" w14:textId="77777777" w:rsidR="00A8718B" w:rsidRDefault="00000000">
      <w:pPr>
        <w:pStyle w:val="p0"/>
        <w:snapToGrid w:val="0"/>
        <w:spacing w:line="300" w:lineRule="atLeast"/>
        <w:jc w:val="left"/>
        <w:rPr>
          <w:rFonts w:ascii="宋体" w:eastAsia="MS Mincho" w:hAnsi="宋体"/>
          <w:sz w:val="24"/>
          <w:szCs w:val="24"/>
          <w:lang w:eastAsia="ja-JP"/>
        </w:rPr>
      </w:pPr>
      <w:r>
        <w:rPr>
          <w:rFonts w:ascii="宋体" w:eastAsia="MS Mincho" w:hAnsi="宋体" w:hint="eastAsia"/>
          <w:sz w:val="24"/>
          <w:szCs w:val="24"/>
          <w:lang w:eastAsia="ja-JP"/>
        </w:rPr>
        <w:t xml:space="preserve">　　</w:t>
      </w:r>
      <w:r>
        <w:rPr>
          <w:rFonts w:ascii="等线" w:eastAsia="等线" w:hAnsi="等线" w:hint="eastAsia"/>
          <w:sz w:val="24"/>
          <w:szCs w:val="24"/>
          <w:lang w:eastAsia="ja-JP"/>
        </w:rPr>
        <w:t>1.</w:t>
      </w:r>
      <w:r>
        <w:rPr>
          <w:rFonts w:ascii="等线" w:eastAsia="等线" w:hAnsi="等线"/>
          <w:sz w:val="24"/>
          <w:szCs w:val="24"/>
          <w:lang w:eastAsia="ja-JP"/>
        </w:rPr>
        <w:t xml:space="preserve"> </w:t>
      </w:r>
      <w:r>
        <w:rPr>
          <w:rFonts w:ascii="宋体" w:eastAsia="MS Mincho" w:hAnsi="宋体" w:hint="eastAsia"/>
          <w:sz w:val="24"/>
          <w:szCs w:val="24"/>
          <w:lang w:eastAsia="ja-JP"/>
        </w:rPr>
        <w:t>次の文の下線を付けた漢字の読み方を平仮名で書きなさい。</w:t>
      </w:r>
    </w:p>
    <w:p w14:paraId="46E1AD38" w14:textId="77777777" w:rsidR="00A8718B" w:rsidRDefault="00000000">
      <w:pPr>
        <w:pStyle w:val="p0"/>
        <w:snapToGrid w:val="0"/>
        <w:spacing w:line="300" w:lineRule="atLeast"/>
        <w:jc w:val="left"/>
        <w:rPr>
          <w:rFonts w:ascii="宋体" w:eastAsia="MS Mincho" w:hAnsi="宋体"/>
          <w:sz w:val="24"/>
          <w:szCs w:val="24"/>
          <w:lang w:eastAsia="ja-JP"/>
        </w:rPr>
      </w:pPr>
      <w:r>
        <w:rPr>
          <w:rFonts w:ascii="宋体" w:eastAsia="MS Mincho" w:hAnsi="宋体" w:hint="eastAsia"/>
          <w:sz w:val="24"/>
          <w:szCs w:val="24"/>
          <w:lang w:eastAsia="ja-JP"/>
        </w:rPr>
        <w:t xml:space="preserve">　　　　　　　例：</w:t>
      </w:r>
      <w:r>
        <w:rPr>
          <w:rFonts w:ascii="宋体" w:eastAsia="MS Mincho" w:hAnsi="宋体" w:hint="eastAsia"/>
          <w:sz w:val="24"/>
          <w:szCs w:val="24"/>
          <w:u w:val="single"/>
          <w:lang w:eastAsia="ja-JP"/>
        </w:rPr>
        <w:t>海</w:t>
      </w:r>
      <w:r>
        <w:rPr>
          <w:rFonts w:ascii="宋体" w:eastAsia="MS Mincho" w:hAnsi="宋体" w:hint="eastAsia"/>
          <w:sz w:val="24"/>
          <w:szCs w:val="24"/>
          <w:lang w:eastAsia="ja-JP"/>
        </w:rPr>
        <w:t>よ、僕らの使ふ</w:t>
      </w:r>
      <w:r>
        <w:rPr>
          <w:rFonts w:ascii="宋体" w:eastAsia="MS Mincho" w:hAnsi="宋体" w:hint="eastAsia"/>
          <w:sz w:val="24"/>
          <w:szCs w:val="24"/>
          <w:u w:val="single"/>
          <w:lang w:eastAsia="ja-JP"/>
        </w:rPr>
        <w:t>文字</w:t>
      </w:r>
      <w:r>
        <w:rPr>
          <w:rFonts w:ascii="宋体" w:eastAsia="MS Mincho" w:hAnsi="宋体" w:hint="eastAsia"/>
          <w:sz w:val="24"/>
          <w:szCs w:val="24"/>
          <w:lang w:eastAsia="ja-JP"/>
        </w:rPr>
        <w:t>では、お前の中に母がゐる。</w:t>
      </w:r>
    </w:p>
    <w:p w14:paraId="5ABF28B7" w14:textId="77777777" w:rsidR="00A8718B" w:rsidRDefault="00000000">
      <w:pPr>
        <w:pStyle w:val="p0"/>
        <w:snapToGrid w:val="0"/>
        <w:spacing w:line="300" w:lineRule="atLeast"/>
        <w:ind w:firstLine="480"/>
        <w:jc w:val="left"/>
        <w:rPr>
          <w:rFonts w:ascii="等线" w:eastAsia="等线" w:hAnsi="等线"/>
          <w:sz w:val="24"/>
          <w:szCs w:val="24"/>
          <w:lang w:eastAsia="ja-JP"/>
        </w:rPr>
      </w:pPr>
      <w:r>
        <w:rPr>
          <w:rFonts w:ascii="等线" w:eastAsia="等线" w:hAnsi="等线" w:hint="eastAsia"/>
          <w:sz w:val="24"/>
          <w:szCs w:val="24"/>
          <w:lang w:eastAsia="ja-JP"/>
        </w:rPr>
        <w:t>2.</w:t>
      </w:r>
      <w:r>
        <w:rPr>
          <w:rFonts w:ascii="等线" w:eastAsia="等线" w:hAnsi="等线"/>
          <w:sz w:val="24"/>
          <w:szCs w:val="24"/>
          <w:lang w:eastAsia="ja-JP"/>
        </w:rPr>
        <w:t xml:space="preserve"> </w:t>
      </w:r>
      <w:r>
        <w:rPr>
          <w:rFonts w:ascii="宋体" w:eastAsia="MS Mincho" w:hAnsi="宋体" w:hint="eastAsia"/>
          <w:sz w:val="24"/>
          <w:szCs w:val="24"/>
          <w:lang w:eastAsia="ja-JP"/>
        </w:rPr>
        <w:t>次の文の下線を付けた平仮名を漢字に直しなさい。</w:t>
      </w:r>
    </w:p>
    <w:p w14:paraId="7289D97B"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例：　農民たちのその</w:t>
      </w:r>
      <w:r>
        <w:rPr>
          <w:rFonts w:ascii="宋体" w:eastAsia="MS Mincho" w:hAnsi="宋体" w:hint="eastAsia"/>
          <w:sz w:val="24"/>
          <w:szCs w:val="24"/>
          <w:u w:val="single"/>
          <w:lang w:eastAsia="ja-JP"/>
        </w:rPr>
        <w:t>きたい</w:t>
      </w:r>
      <w:r>
        <w:rPr>
          <w:rFonts w:ascii="宋体" w:eastAsia="MS Mincho" w:hAnsi="宋体" w:hint="eastAsia"/>
          <w:sz w:val="24"/>
          <w:szCs w:val="24"/>
          <w:lang w:eastAsia="ja-JP"/>
        </w:rPr>
        <w:t>は</w:t>
      </w:r>
      <w:r>
        <w:rPr>
          <w:rFonts w:ascii="宋体" w:eastAsia="MS Mincho" w:hAnsi="宋体" w:hint="eastAsia"/>
          <w:sz w:val="24"/>
          <w:szCs w:val="24"/>
          <w:u w:val="single"/>
          <w:lang w:eastAsia="ja-JP"/>
        </w:rPr>
        <w:t>しつぼう</w:t>
      </w:r>
      <w:r>
        <w:rPr>
          <w:rFonts w:ascii="宋体" w:eastAsia="MS Mincho" w:hAnsi="宋体" w:hint="eastAsia"/>
          <w:sz w:val="24"/>
          <w:szCs w:val="24"/>
          <w:lang w:eastAsia="ja-JP"/>
        </w:rPr>
        <w:t>におわった。</w:t>
      </w:r>
    </w:p>
    <w:p w14:paraId="2D693E31" w14:textId="77777777" w:rsidR="00A8718B" w:rsidRDefault="00000000">
      <w:pPr>
        <w:pStyle w:val="p0"/>
        <w:snapToGrid w:val="0"/>
        <w:spacing w:line="300" w:lineRule="atLeast"/>
        <w:ind w:firstLineChars="200" w:firstLine="480"/>
        <w:jc w:val="left"/>
        <w:rPr>
          <w:rFonts w:ascii="等线" w:eastAsia="等线" w:hAnsi="等线"/>
          <w:sz w:val="24"/>
          <w:szCs w:val="24"/>
          <w:lang w:eastAsia="ja-JP"/>
        </w:rPr>
      </w:pPr>
      <w:r>
        <w:rPr>
          <w:rFonts w:ascii="等线" w:eastAsia="等线" w:hAnsi="等线" w:hint="eastAsia"/>
          <w:sz w:val="24"/>
          <w:szCs w:val="24"/>
          <w:lang w:eastAsia="ja-JP"/>
        </w:rPr>
        <w:t>3.</w:t>
      </w:r>
      <w:r>
        <w:rPr>
          <w:rFonts w:ascii="等线" w:eastAsia="等线" w:hAnsi="等线"/>
          <w:sz w:val="24"/>
          <w:szCs w:val="24"/>
          <w:lang w:eastAsia="ja-JP"/>
        </w:rPr>
        <w:t xml:space="preserve"> </w:t>
      </w:r>
      <w:r w:rsidRPr="00ED045B">
        <w:rPr>
          <w:rFonts w:ascii="宋体" w:eastAsia="MS Mincho" w:hAnsi="宋体" w:hint="eastAsia"/>
          <w:sz w:val="24"/>
          <w:szCs w:val="24"/>
          <w:lang w:eastAsia="ja-JP"/>
        </w:rPr>
        <w:t>次の文の（　　）に適当な助詞を入れなさい。</w:t>
      </w:r>
    </w:p>
    <w:p w14:paraId="3983B70B" w14:textId="77777777" w:rsidR="00A8718B" w:rsidRDefault="00000000">
      <w:pPr>
        <w:pStyle w:val="p0"/>
        <w:snapToGrid w:val="0"/>
        <w:spacing w:line="300" w:lineRule="atLeast"/>
        <w:jc w:val="left"/>
        <w:rPr>
          <w:rFonts w:ascii="宋体" w:eastAsia="MS Mincho" w:hAnsi="宋体"/>
          <w:sz w:val="24"/>
          <w:szCs w:val="24"/>
          <w:lang w:eastAsia="ja-JP"/>
        </w:rPr>
      </w:pPr>
      <w:r>
        <w:rPr>
          <w:rFonts w:ascii="宋体" w:eastAsia="MS Mincho" w:hAnsi="宋体" w:hint="eastAsia"/>
          <w:sz w:val="24"/>
          <w:szCs w:val="24"/>
          <w:lang w:eastAsia="ja-JP"/>
        </w:rPr>
        <w:t xml:space="preserve">　　　　　例：広島の原爆ドーム（　　）見学した時、目も当てられぬ惨禍　　</w:t>
      </w:r>
    </w:p>
    <w:p w14:paraId="0D11E14A" w14:textId="77777777" w:rsidR="00A8718B" w:rsidRDefault="00000000">
      <w:pPr>
        <w:pStyle w:val="p0"/>
        <w:snapToGrid w:val="0"/>
        <w:spacing w:line="300" w:lineRule="atLeast"/>
        <w:jc w:val="left"/>
        <w:rPr>
          <w:rFonts w:ascii="宋体" w:eastAsia="MS Mincho" w:hAnsi="宋体"/>
          <w:sz w:val="24"/>
          <w:szCs w:val="24"/>
          <w:lang w:eastAsia="ja-JP"/>
        </w:rPr>
      </w:pPr>
      <w:r>
        <w:rPr>
          <w:rFonts w:ascii="宋体" w:eastAsia="MS Mincho" w:hAnsi="宋体" w:hint="eastAsia"/>
          <w:sz w:val="24"/>
          <w:szCs w:val="24"/>
          <w:lang w:eastAsia="ja-JP"/>
        </w:rPr>
        <w:t xml:space="preserve">　　　　　　　（　　）言葉を失ってしまった。</w:t>
      </w:r>
    </w:p>
    <w:p w14:paraId="01FC8185" w14:textId="77777777" w:rsidR="00A8718B" w:rsidRDefault="00000000">
      <w:pPr>
        <w:pStyle w:val="p0"/>
        <w:snapToGrid w:val="0"/>
        <w:spacing w:line="300" w:lineRule="atLeast"/>
        <w:ind w:firstLine="480"/>
        <w:jc w:val="left"/>
        <w:rPr>
          <w:rFonts w:ascii="等线" w:eastAsia="等线" w:hAnsi="等线"/>
          <w:sz w:val="24"/>
          <w:szCs w:val="24"/>
          <w:lang w:eastAsia="ja-JP"/>
        </w:rPr>
      </w:pPr>
      <w:r>
        <w:rPr>
          <w:rFonts w:ascii="等线" w:eastAsia="等线" w:hAnsi="等线" w:hint="eastAsia"/>
          <w:sz w:val="24"/>
          <w:szCs w:val="24"/>
          <w:lang w:eastAsia="ja-JP"/>
        </w:rPr>
        <w:t>4.</w:t>
      </w:r>
      <w:r>
        <w:rPr>
          <w:rFonts w:ascii="宋体" w:eastAsia="MS Mincho" w:hAnsi="宋体"/>
          <w:sz w:val="24"/>
          <w:szCs w:val="24"/>
          <w:lang w:eastAsia="ja-JP"/>
        </w:rPr>
        <w:t xml:space="preserve"> </w:t>
      </w:r>
      <w:r>
        <w:rPr>
          <w:rFonts w:ascii="宋体" w:eastAsia="MS Mincho" w:hAnsi="宋体" w:hint="eastAsia"/>
          <w:sz w:val="24"/>
          <w:szCs w:val="24"/>
          <w:lang w:eastAsia="ja-JP"/>
        </w:rPr>
        <w:t xml:space="preserve">次の文の　</w:t>
      </w:r>
      <w:r>
        <w:rPr>
          <w:rFonts w:ascii="宋体" w:eastAsia="MS Mincho" w:hAnsi="宋体" w:hint="eastAsia"/>
          <w:sz w:val="24"/>
          <w:szCs w:val="24"/>
          <w:u w:val="single"/>
          <w:lang w:eastAsia="ja-JP"/>
        </w:rPr>
        <w:t xml:space="preserve">　　　</w:t>
      </w:r>
      <w:r>
        <w:rPr>
          <w:rFonts w:ascii="宋体" w:eastAsia="MS Mincho" w:hAnsi="宋体" w:hint="eastAsia"/>
          <w:sz w:val="24"/>
          <w:szCs w:val="24"/>
          <w:lang w:eastAsia="ja-JP"/>
        </w:rPr>
        <w:t>にどんな言葉を入れたらよいか、</w:t>
      </w:r>
      <w:r>
        <w:rPr>
          <w:rFonts w:ascii="宋体" w:eastAsia="MS Mincho" w:hAnsi="宋体" w:hint="eastAsia"/>
          <w:sz w:val="24"/>
          <w:szCs w:val="24"/>
          <w:lang w:eastAsia="ja-JP"/>
        </w:rPr>
        <w:t>A</w:t>
      </w:r>
      <w:r>
        <w:rPr>
          <w:rFonts w:ascii="宋体" w:eastAsia="MS Mincho" w:hAnsi="宋体" w:hint="eastAsia"/>
          <w:sz w:val="24"/>
          <w:szCs w:val="24"/>
          <w:lang w:eastAsia="ja-JP"/>
        </w:rPr>
        <w:t>，</w:t>
      </w:r>
      <w:r>
        <w:rPr>
          <w:rFonts w:ascii="宋体" w:eastAsia="MS Mincho" w:hAnsi="宋体" w:hint="eastAsia"/>
          <w:sz w:val="24"/>
          <w:szCs w:val="24"/>
          <w:lang w:eastAsia="ja-JP"/>
        </w:rPr>
        <w:t>B</w:t>
      </w:r>
      <w:r>
        <w:rPr>
          <w:rFonts w:ascii="宋体" w:eastAsia="MS Mincho" w:hAnsi="宋体" w:hint="eastAsia"/>
          <w:sz w:val="24"/>
          <w:szCs w:val="24"/>
          <w:lang w:eastAsia="ja-JP"/>
        </w:rPr>
        <w:t xml:space="preserve">，　　</w:t>
      </w:r>
    </w:p>
    <w:p w14:paraId="4F01702E"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w:t>
      </w:r>
      <w:r>
        <w:rPr>
          <w:rFonts w:ascii="宋体" w:eastAsia="MS Mincho" w:hAnsi="宋体" w:hint="eastAsia"/>
          <w:sz w:val="24"/>
          <w:szCs w:val="24"/>
          <w:lang w:eastAsia="ja-JP"/>
        </w:rPr>
        <w:t>C</w:t>
      </w:r>
      <w:r>
        <w:rPr>
          <w:rFonts w:ascii="宋体" w:eastAsia="MS Mincho" w:hAnsi="宋体" w:hint="eastAsia"/>
          <w:sz w:val="24"/>
          <w:szCs w:val="24"/>
          <w:lang w:eastAsia="ja-JP"/>
        </w:rPr>
        <w:t>，</w:t>
      </w:r>
      <w:r>
        <w:rPr>
          <w:rFonts w:ascii="宋体" w:eastAsia="MS Mincho" w:hAnsi="宋体" w:hint="eastAsia"/>
          <w:sz w:val="24"/>
          <w:szCs w:val="24"/>
          <w:lang w:eastAsia="ja-JP"/>
        </w:rPr>
        <w:t>D</w:t>
      </w:r>
      <w:r>
        <w:rPr>
          <w:rFonts w:ascii="宋体" w:eastAsia="MS Mincho" w:hAnsi="宋体" w:hint="eastAsia"/>
          <w:sz w:val="24"/>
          <w:szCs w:val="24"/>
          <w:lang w:eastAsia="ja-JP"/>
        </w:rPr>
        <w:t>から最も適当なものを一つ選びなさい。</w:t>
      </w:r>
    </w:p>
    <w:p w14:paraId="05397CA5"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例：国の情勢いかん</w:t>
      </w:r>
      <w:r>
        <w:rPr>
          <w:rFonts w:ascii="宋体" w:eastAsia="MS Mincho" w:hAnsi="宋体" w:hint="eastAsia"/>
          <w:sz w:val="24"/>
          <w:szCs w:val="24"/>
          <w:u w:val="single"/>
          <w:lang w:eastAsia="ja-JP"/>
        </w:rPr>
        <w:t xml:space="preserve">　　　</w:t>
      </w:r>
      <w:r>
        <w:rPr>
          <w:rFonts w:ascii="宋体" w:eastAsia="MS Mincho" w:hAnsi="宋体" w:hint="eastAsia"/>
          <w:sz w:val="24"/>
          <w:szCs w:val="24"/>
          <w:lang w:eastAsia="ja-JP"/>
        </w:rPr>
        <w:t>訪問を中止することもある。</w:t>
      </w:r>
    </w:p>
    <w:p w14:paraId="096F6796"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w:t>
      </w:r>
      <w:r>
        <w:rPr>
          <w:rFonts w:ascii="宋体" w:eastAsia="MS Mincho" w:hAnsi="宋体" w:hint="eastAsia"/>
          <w:sz w:val="24"/>
          <w:szCs w:val="24"/>
          <w:lang w:eastAsia="ja-JP"/>
        </w:rPr>
        <w:t>A</w:t>
      </w:r>
      <w:r>
        <w:rPr>
          <w:rFonts w:ascii="宋体" w:eastAsia="MS Mincho" w:hAnsi="宋体" w:hint="eastAsia"/>
          <w:sz w:val="24"/>
          <w:szCs w:val="24"/>
          <w:lang w:eastAsia="ja-JP"/>
        </w:rPr>
        <w:t xml:space="preserve">ときたら　</w:t>
      </w:r>
      <w:r>
        <w:rPr>
          <w:rFonts w:ascii="宋体" w:eastAsia="MS Mincho" w:hAnsi="宋体" w:hint="eastAsia"/>
          <w:sz w:val="24"/>
          <w:szCs w:val="24"/>
          <w:lang w:eastAsia="ja-JP"/>
        </w:rPr>
        <w:t>B</w:t>
      </w:r>
      <w:r>
        <w:rPr>
          <w:rFonts w:ascii="宋体" w:eastAsia="MS Mincho" w:hAnsi="宋体" w:hint="eastAsia"/>
          <w:sz w:val="24"/>
          <w:szCs w:val="24"/>
          <w:lang w:eastAsia="ja-JP"/>
        </w:rPr>
        <w:t xml:space="preserve">をしらず　</w:t>
      </w:r>
      <w:r>
        <w:rPr>
          <w:rFonts w:ascii="宋体" w:eastAsia="MS Mincho" w:hAnsi="宋体" w:hint="eastAsia"/>
          <w:sz w:val="24"/>
          <w:szCs w:val="24"/>
          <w:lang w:eastAsia="ja-JP"/>
        </w:rPr>
        <w:t>C</w:t>
      </w:r>
      <w:r>
        <w:rPr>
          <w:rFonts w:ascii="宋体" w:eastAsia="MS Mincho" w:hAnsi="宋体" w:hint="eastAsia"/>
          <w:sz w:val="24"/>
          <w:szCs w:val="24"/>
          <w:lang w:eastAsia="ja-JP"/>
        </w:rPr>
        <w:t xml:space="preserve">ともなると　</w:t>
      </w:r>
      <w:r>
        <w:rPr>
          <w:rFonts w:ascii="宋体" w:eastAsia="MS Mincho" w:hAnsi="宋体" w:hint="eastAsia"/>
          <w:sz w:val="24"/>
          <w:szCs w:val="24"/>
          <w:lang w:eastAsia="ja-JP"/>
        </w:rPr>
        <w:t>D</w:t>
      </w:r>
      <w:r>
        <w:rPr>
          <w:rFonts w:ascii="宋体" w:eastAsia="MS Mincho" w:hAnsi="宋体" w:hint="eastAsia"/>
          <w:sz w:val="24"/>
          <w:szCs w:val="24"/>
          <w:lang w:eastAsia="ja-JP"/>
        </w:rPr>
        <w:t>によっては</w:t>
      </w:r>
    </w:p>
    <w:p w14:paraId="11E5AE53"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w:t>
      </w:r>
    </w:p>
    <w:p w14:paraId="335D6EE9" w14:textId="77777777" w:rsidR="00A8718B" w:rsidRDefault="00000000">
      <w:pPr>
        <w:pStyle w:val="p0"/>
        <w:snapToGrid w:val="0"/>
        <w:spacing w:line="300" w:lineRule="atLeast"/>
        <w:ind w:firstLine="480"/>
        <w:jc w:val="left"/>
        <w:rPr>
          <w:rFonts w:ascii="等线" w:eastAsia="等线" w:hAnsi="等线"/>
          <w:sz w:val="24"/>
          <w:szCs w:val="24"/>
          <w:lang w:eastAsia="ja-JP"/>
        </w:rPr>
      </w:pPr>
      <w:r>
        <w:rPr>
          <w:rFonts w:ascii="等线" w:eastAsia="等线" w:hAnsi="等线" w:hint="eastAsia"/>
          <w:sz w:val="24"/>
          <w:szCs w:val="24"/>
          <w:lang w:eastAsia="ja-JP"/>
        </w:rPr>
        <w:t>5.</w:t>
      </w:r>
      <w:r>
        <w:rPr>
          <w:rFonts w:ascii="宋体" w:eastAsia="MS Mincho" w:hAnsi="宋体"/>
          <w:sz w:val="24"/>
          <w:szCs w:val="24"/>
          <w:lang w:eastAsia="ja-JP"/>
        </w:rPr>
        <w:t xml:space="preserve"> </w:t>
      </w:r>
      <w:r>
        <w:rPr>
          <w:rFonts w:ascii="宋体" w:eastAsia="MS Mincho" w:hAnsi="宋体" w:hint="eastAsia"/>
          <w:sz w:val="24"/>
          <w:szCs w:val="24"/>
          <w:lang w:eastAsia="ja-JP"/>
        </w:rPr>
        <w:t>次の文型を利用して短文を造りなさい</w:t>
      </w:r>
      <w:r>
        <w:rPr>
          <w:rFonts w:ascii="等线" w:eastAsia="等线" w:hAnsi="等线" w:hint="eastAsia"/>
          <w:sz w:val="24"/>
          <w:szCs w:val="24"/>
          <w:lang w:eastAsia="ja-JP"/>
        </w:rPr>
        <w:t>。</w:t>
      </w:r>
    </w:p>
    <w:p w14:paraId="2274A26F"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例：～といったら</w:t>
      </w:r>
    </w:p>
    <w:p w14:paraId="6F88423B"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彼女の権力に対する執念といったら、大変なものだ。</w:t>
      </w:r>
    </w:p>
    <w:p w14:paraId="5961BD54" w14:textId="77777777" w:rsidR="00A8718B" w:rsidRDefault="00000000">
      <w:pPr>
        <w:pStyle w:val="p0"/>
        <w:snapToGrid w:val="0"/>
        <w:spacing w:line="300" w:lineRule="atLeast"/>
        <w:ind w:firstLine="480"/>
        <w:jc w:val="left"/>
        <w:rPr>
          <w:rFonts w:ascii="宋体" w:hAnsi="宋体"/>
          <w:sz w:val="24"/>
          <w:szCs w:val="24"/>
          <w:lang w:eastAsia="ja-JP"/>
        </w:rPr>
      </w:pPr>
      <w:r>
        <w:rPr>
          <w:rFonts w:ascii="宋体" w:hAnsi="宋体" w:hint="eastAsia"/>
          <w:sz w:val="24"/>
          <w:szCs w:val="24"/>
          <w:lang w:eastAsia="ja-JP"/>
        </w:rPr>
        <w:t>6.</w:t>
      </w:r>
      <w:r>
        <w:rPr>
          <w:rFonts w:ascii="宋体" w:hAnsi="宋体"/>
          <w:sz w:val="24"/>
          <w:szCs w:val="24"/>
          <w:lang w:eastAsia="ja-JP"/>
        </w:rPr>
        <w:t xml:space="preserve"> </w:t>
      </w:r>
      <w:r>
        <w:rPr>
          <w:rFonts w:ascii="宋体" w:eastAsia="MS Mincho" w:hAnsi="宋体" w:hint="eastAsia"/>
          <w:sz w:val="24"/>
          <w:szCs w:val="24"/>
          <w:lang w:eastAsia="ja-JP"/>
        </w:rPr>
        <w:t>次の文章を読んで、後の問いに答えなさい</w:t>
      </w:r>
      <w:r>
        <w:rPr>
          <w:rFonts w:ascii="等线" w:eastAsia="等线" w:hAnsi="等线" w:hint="eastAsia"/>
          <w:sz w:val="24"/>
          <w:szCs w:val="24"/>
          <w:lang w:eastAsia="ja-JP"/>
        </w:rPr>
        <w:t>。</w:t>
      </w:r>
    </w:p>
    <w:p w14:paraId="15A92EF0"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例：</w:t>
      </w:r>
    </w:p>
    <w:p w14:paraId="167A647D"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日本のゴキブリからは想像もつかないことだが、フィリピンに　　　</w:t>
      </w:r>
    </w:p>
    <w:p w14:paraId="706DC4D5"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は色とりどりの美しいゴキブリがいる。潜んでいる植物と同じ緑　　</w:t>
      </w:r>
    </w:p>
    <w:p w14:paraId="3E250CC6"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色をしたゴキブリは、保護色によって身を守っており、敵に見つ　</w:t>
      </w:r>
    </w:p>
    <w:p w14:paraId="2E67E943"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lastRenderedPageBreak/>
        <w:t xml:space="preserve">　　　かって襲われそうになると身を隠すという術も心得ている。しか</w:t>
      </w:r>
    </w:p>
    <w:p w14:paraId="636C874E"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し、①</w:t>
      </w:r>
      <w:r>
        <w:rPr>
          <w:rFonts w:ascii="宋体" w:eastAsia="MS Mincho" w:hAnsi="宋体" w:hint="eastAsia"/>
          <w:sz w:val="24"/>
          <w:szCs w:val="24"/>
          <w:u w:val="single"/>
          <w:lang w:eastAsia="ja-JP"/>
        </w:rPr>
        <w:t>彼らは</w:t>
      </w:r>
      <w:r>
        <w:rPr>
          <w:rFonts w:ascii="宋体" w:eastAsia="MS Mincho" w:hAnsi="宋体" w:hint="eastAsia"/>
          <w:sz w:val="24"/>
          <w:szCs w:val="24"/>
          <w:lang w:eastAsia="ja-JP"/>
        </w:rPr>
        <w:t>結構トカゲなどに食べられてしまう。それに対し、</w:t>
      </w:r>
    </w:p>
    <w:p w14:paraId="558F9E9D"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赤や黄色の目立つ色のゴキブリは、逃げも隠れもしないのに、②　</w:t>
      </w:r>
    </w:p>
    <w:p w14:paraId="01C4E0BB"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w:t>
      </w:r>
      <w:r>
        <w:rPr>
          <w:rFonts w:ascii="宋体" w:eastAsia="MS Mincho" w:hAnsi="宋体" w:hint="eastAsia"/>
          <w:sz w:val="24"/>
          <w:szCs w:val="24"/>
          <w:u w:val="single"/>
          <w:lang w:eastAsia="ja-JP"/>
        </w:rPr>
        <w:t>捕食者</w:t>
      </w:r>
      <w:r>
        <w:rPr>
          <w:rFonts w:ascii="宋体" w:eastAsia="MS Mincho" w:hAnsi="宋体" w:hint="eastAsia"/>
          <w:sz w:val="24"/>
          <w:szCs w:val="24"/>
          <w:lang w:eastAsia="ja-JP"/>
        </w:rPr>
        <w:t>に食べられることがない。これは赤いゴキブリがテントウ</w:t>
      </w:r>
    </w:p>
    <w:p w14:paraId="78EE046D" w14:textId="77777777" w:rsidR="00A8718B" w:rsidRDefault="00000000">
      <w:pPr>
        <w:pStyle w:val="p0"/>
        <w:snapToGrid w:val="0"/>
        <w:spacing w:line="300" w:lineRule="atLeast"/>
        <w:ind w:firstLine="480"/>
        <w:jc w:val="left"/>
        <w:rPr>
          <w:rFonts w:ascii="宋体" w:eastAsia="MS Mincho" w:hAnsi="宋体"/>
          <w:sz w:val="24"/>
          <w:szCs w:val="24"/>
          <w:lang w:eastAsia="ja-JP"/>
        </w:rPr>
      </w:pPr>
      <w:r>
        <w:rPr>
          <w:rFonts w:ascii="宋体" w:eastAsia="MS Mincho" w:hAnsi="宋体" w:hint="eastAsia"/>
          <w:sz w:val="24"/>
          <w:szCs w:val="24"/>
          <w:lang w:eastAsia="ja-JP"/>
        </w:rPr>
        <w:t xml:space="preserve">　　　ムシに、黄色いゴキブリがハムシに擬態しているためである</w:t>
      </w:r>
      <w:r>
        <w:rPr>
          <w:rFonts w:ascii="Arial" w:eastAsia="MS Mincho" w:hAnsi="Arial"/>
          <w:sz w:val="24"/>
          <w:szCs w:val="24"/>
          <w:lang w:eastAsia="ja-JP"/>
        </w:rPr>
        <w:t>……</w:t>
      </w:r>
    </w:p>
    <w:p w14:paraId="5E2CC707" w14:textId="77777777" w:rsidR="00A8718B" w:rsidRDefault="00A8718B">
      <w:pPr>
        <w:pStyle w:val="p0"/>
        <w:snapToGrid w:val="0"/>
        <w:spacing w:line="300" w:lineRule="atLeast"/>
        <w:ind w:firstLine="480"/>
        <w:jc w:val="left"/>
        <w:rPr>
          <w:rFonts w:ascii="Arial" w:eastAsia="MS Mincho" w:hAnsi="Arial"/>
          <w:sz w:val="24"/>
          <w:szCs w:val="24"/>
          <w:lang w:eastAsia="ja-JP"/>
        </w:rPr>
      </w:pPr>
    </w:p>
    <w:p w14:paraId="76DC4B01" w14:textId="77777777" w:rsidR="00A8718B" w:rsidRDefault="00000000">
      <w:pPr>
        <w:pStyle w:val="p0"/>
        <w:snapToGrid w:val="0"/>
        <w:spacing w:line="300" w:lineRule="atLeast"/>
        <w:ind w:firstLine="480"/>
        <w:jc w:val="left"/>
        <w:rPr>
          <w:rFonts w:ascii="Arial" w:eastAsia="MS Mincho" w:hAnsi="Arial"/>
          <w:sz w:val="24"/>
          <w:szCs w:val="24"/>
          <w:lang w:eastAsia="ja-JP"/>
        </w:rPr>
      </w:pPr>
      <w:r>
        <w:rPr>
          <w:rFonts w:ascii="Arial" w:eastAsia="MS Mincho" w:hAnsi="Arial" w:hint="eastAsia"/>
          <w:sz w:val="24"/>
          <w:szCs w:val="24"/>
          <w:lang w:eastAsia="ja-JP"/>
        </w:rPr>
        <w:t xml:space="preserve">　　問い１　①「彼ら」とあるのは、次のどれを指しているか</w:t>
      </w:r>
    </w:p>
    <w:p w14:paraId="7C36620A" w14:textId="77777777" w:rsidR="00A8718B" w:rsidRDefault="00000000">
      <w:pPr>
        <w:pStyle w:val="p0"/>
        <w:snapToGrid w:val="0"/>
        <w:spacing w:line="300" w:lineRule="atLeast"/>
        <w:ind w:firstLine="480"/>
        <w:jc w:val="left"/>
        <w:rPr>
          <w:rFonts w:ascii="Arial" w:eastAsia="MS Mincho" w:hAnsi="Arial"/>
          <w:sz w:val="24"/>
          <w:szCs w:val="24"/>
          <w:lang w:eastAsia="ja-JP"/>
        </w:rPr>
      </w:pPr>
      <w:r>
        <w:rPr>
          <w:rFonts w:ascii="Arial" w:eastAsia="MS Mincho" w:hAnsi="Arial" w:hint="eastAsia"/>
          <w:sz w:val="24"/>
          <w:szCs w:val="24"/>
          <w:lang w:eastAsia="ja-JP"/>
        </w:rPr>
        <w:t xml:space="preserve">　　　　　</w:t>
      </w:r>
      <w:r w:rsidRPr="00E53934">
        <w:rPr>
          <w:rFonts w:ascii="MS Mincho" w:eastAsia="MS Mincho" w:hAnsi="MS Mincho" w:hint="eastAsia"/>
          <w:sz w:val="24"/>
          <w:szCs w:val="24"/>
          <w:lang w:eastAsia="ja-JP"/>
        </w:rPr>
        <w:t>A　日本のゴキブリ</w:t>
      </w:r>
    </w:p>
    <w:p w14:paraId="4D5C236D"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B　フィリピンのゴキブリ</w:t>
      </w:r>
    </w:p>
    <w:p w14:paraId="62C7E7EF"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C　緑色をしたゴキブリ</w:t>
      </w:r>
    </w:p>
    <w:p w14:paraId="2A19A5C6"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D　赤や黄色のめだつ色をしたゴキブリ</w:t>
      </w:r>
    </w:p>
    <w:p w14:paraId="34F970A0"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問い２　②「捕食者」ちは、ここでは何か</w:t>
      </w:r>
    </w:p>
    <w:p w14:paraId="60627FD7"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A　とかげなど</w:t>
      </w:r>
    </w:p>
    <w:p w14:paraId="3DCF5384"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B　ゴキブリ</w:t>
      </w:r>
    </w:p>
    <w:p w14:paraId="55C3C4D2"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C　テントウムシやハムシ</w:t>
      </w:r>
    </w:p>
    <w:p w14:paraId="52628C45" w14:textId="77777777" w:rsidR="00A8718B" w:rsidRDefault="00000000">
      <w:pPr>
        <w:pStyle w:val="p0"/>
        <w:snapToGrid w:val="0"/>
        <w:spacing w:line="300" w:lineRule="atLeast"/>
        <w:ind w:firstLine="480"/>
        <w:jc w:val="left"/>
        <w:rPr>
          <w:rFonts w:ascii="MS Mincho" w:eastAsia="MS Mincho" w:hAnsi="MS Mincho"/>
          <w:sz w:val="24"/>
          <w:szCs w:val="24"/>
          <w:lang w:eastAsia="ja-JP"/>
        </w:rPr>
      </w:pPr>
      <w:r w:rsidRPr="00E53934">
        <w:rPr>
          <w:rFonts w:ascii="MS Mincho" w:eastAsia="MS Mincho" w:hAnsi="MS Mincho" w:hint="eastAsia"/>
          <w:sz w:val="24"/>
          <w:szCs w:val="24"/>
          <w:lang w:eastAsia="ja-JP"/>
        </w:rPr>
        <w:t xml:space="preserve">　　　　　D　人間　</w:t>
      </w:r>
    </w:p>
    <w:p w14:paraId="29AC270F" w14:textId="77777777" w:rsidR="00A8718B" w:rsidRDefault="00A8718B">
      <w:pPr>
        <w:pStyle w:val="p0"/>
        <w:snapToGrid w:val="0"/>
        <w:spacing w:line="300" w:lineRule="atLeast"/>
        <w:jc w:val="left"/>
        <w:rPr>
          <w:rFonts w:ascii="宋体" w:hAnsi="宋体"/>
          <w:sz w:val="24"/>
          <w:szCs w:val="24"/>
        </w:rPr>
      </w:pPr>
    </w:p>
    <w:p w14:paraId="4C6324D1" w14:textId="77777777" w:rsidR="00A8718B" w:rsidRDefault="00000000">
      <w:pPr>
        <w:pStyle w:val="p0"/>
        <w:snapToGrid w:val="0"/>
        <w:spacing w:line="300" w:lineRule="atLeast"/>
        <w:ind w:firstLine="240"/>
        <w:jc w:val="left"/>
        <w:rPr>
          <w:rFonts w:ascii="宋体" w:hAnsi="宋体"/>
          <w:sz w:val="24"/>
          <w:szCs w:val="24"/>
          <w:lang w:eastAsia="ja-JP"/>
        </w:rPr>
      </w:pPr>
      <w:r>
        <w:rPr>
          <w:rFonts w:ascii="宋体" w:hAnsi="宋体" w:hint="eastAsia"/>
          <w:sz w:val="24"/>
          <w:szCs w:val="24"/>
          <w:lang w:eastAsia="ja-JP"/>
        </w:rPr>
        <w:t>7.</w:t>
      </w:r>
      <w:r>
        <w:rPr>
          <w:rFonts w:ascii="宋体" w:hAnsi="宋体"/>
          <w:sz w:val="24"/>
          <w:szCs w:val="24"/>
          <w:lang w:eastAsia="ja-JP"/>
        </w:rPr>
        <w:t xml:space="preserve"> </w:t>
      </w:r>
      <w:r w:rsidRPr="00CF2316">
        <w:rPr>
          <w:rFonts w:ascii="MS Mincho" w:eastAsia="MS Mincho" w:hAnsi="MS Mincho" w:hint="eastAsia"/>
          <w:sz w:val="24"/>
          <w:szCs w:val="24"/>
          <w:lang w:eastAsia="ja-JP"/>
        </w:rPr>
        <w:t>翻訳問題</w:t>
      </w:r>
    </w:p>
    <w:p w14:paraId="128852E0" w14:textId="77777777" w:rsidR="00A8718B" w:rsidRDefault="00000000">
      <w:pPr>
        <w:pStyle w:val="p0"/>
        <w:snapToGrid w:val="0"/>
        <w:spacing w:line="300" w:lineRule="atLeast"/>
        <w:ind w:firstLine="240"/>
        <w:jc w:val="left"/>
        <w:rPr>
          <w:rFonts w:ascii="宋体" w:hAnsi="宋体"/>
          <w:sz w:val="24"/>
          <w:szCs w:val="24"/>
          <w:lang w:eastAsia="ja-JP"/>
        </w:rPr>
      </w:pPr>
      <w:r w:rsidRPr="008E2FB1">
        <w:rPr>
          <w:rFonts w:ascii="宋体" w:hAnsi="宋体" w:hint="eastAsia"/>
          <w:sz w:val="24"/>
          <w:szCs w:val="24"/>
          <w:lang w:eastAsia="ja-JP"/>
        </w:rPr>
        <w:t>（</w:t>
      </w:r>
      <w:r>
        <w:rPr>
          <w:rFonts w:ascii="宋体" w:hAnsi="宋体" w:hint="eastAsia"/>
          <w:sz w:val="24"/>
          <w:szCs w:val="24"/>
          <w:lang w:eastAsia="ja-JP"/>
        </w:rPr>
        <w:t>1</w:t>
      </w:r>
      <w:r w:rsidRPr="008E2FB1">
        <w:rPr>
          <w:rFonts w:ascii="宋体" w:hAnsi="宋体" w:hint="eastAsia"/>
          <w:sz w:val="24"/>
          <w:szCs w:val="24"/>
          <w:lang w:eastAsia="ja-JP"/>
        </w:rPr>
        <w:t>）</w:t>
      </w:r>
      <w:r>
        <w:rPr>
          <w:rFonts w:ascii="宋体" w:eastAsia="MS Mincho" w:hAnsi="宋体" w:hint="eastAsia"/>
          <w:sz w:val="24"/>
          <w:szCs w:val="24"/>
          <w:lang w:eastAsia="ja-JP"/>
        </w:rPr>
        <w:t>次の文章を中国語に訳しなさい。</w:t>
      </w:r>
    </w:p>
    <w:p w14:paraId="12E012E6" w14:textId="77777777" w:rsidR="00A8718B" w:rsidRDefault="00000000">
      <w:pPr>
        <w:pStyle w:val="a7"/>
        <w:shd w:val="clear" w:color="auto" w:fill="FFFFFF"/>
        <w:spacing w:before="0" w:beforeAutospacing="0" w:after="0" w:afterAutospacing="0"/>
        <w:ind w:firstLineChars="200" w:firstLine="480"/>
        <w:rPr>
          <w:rFonts w:ascii="MS Mincho" w:eastAsia="MS Mincho" w:hAnsi="MS Mincho"/>
          <w:shd w:val="clear" w:color="auto" w:fill="FFFFFF"/>
          <w:lang w:eastAsia="ja-JP"/>
        </w:rPr>
      </w:pPr>
      <w:r w:rsidRPr="00883C19">
        <w:rPr>
          <w:rFonts w:ascii="MS Mincho" w:eastAsia="MS Mincho" w:hAnsi="MS Mincho"/>
          <w:shd w:val="clear" w:color="auto" w:fill="FFFFFF"/>
          <w:lang w:eastAsia="ja-JP"/>
        </w:rPr>
        <w:t>コト消費は、物品を購入する「モノ消費」と異なり体験を重視する消費行動のこと。旅行や</w:t>
      </w:r>
      <w:hyperlink r:id="rId7" w:tooltip="アミューズのトピックスを開く" w:history="1">
        <w:r w:rsidRPr="00883C19">
          <w:rPr>
            <w:rStyle w:val="a8"/>
            <w:rFonts w:ascii="MS Mincho" w:eastAsia="MS Mincho" w:hAnsi="MS Mincho"/>
            <w:color w:val="000000"/>
            <w:u w:val="none"/>
            <w:lang w:eastAsia="ja-JP"/>
          </w:rPr>
          <w:t>アミューズ</w:t>
        </w:r>
      </w:hyperlink>
      <w:r w:rsidRPr="00883C19">
        <w:rPr>
          <w:rFonts w:ascii="MS Mincho" w:eastAsia="MS Mincho" w:hAnsi="MS Mincho"/>
          <w:shd w:val="clear" w:color="auto" w:fill="FFFFFF"/>
          <w:lang w:eastAsia="ja-JP"/>
        </w:rPr>
        <w:t>メントパークで遊ぶことなどはコト消費の代表例だ。</w:t>
      </w:r>
      <w:r w:rsidRPr="00883C19">
        <w:rPr>
          <w:rFonts w:ascii="MS Mincho" w:eastAsia="MS Mincho" w:hAnsi="MS Mincho"/>
          <w:lang w:eastAsia="ja-JP"/>
        </w:rPr>
        <w:t>７月中旬、</w:t>
      </w:r>
      <w:hyperlink r:id="rId8" w:tooltip="上海市のトピックスを開く" w:history="1">
        <w:r w:rsidRPr="00883C19">
          <w:rPr>
            <w:rStyle w:val="a8"/>
            <w:rFonts w:ascii="MS Mincho" w:eastAsia="MS Mincho" w:hAnsi="MS Mincho"/>
            <w:color w:val="000000"/>
            <w:u w:val="none"/>
            <w:lang w:eastAsia="ja-JP"/>
          </w:rPr>
          <w:t>上海市</w:t>
        </w:r>
      </w:hyperlink>
      <w:r w:rsidRPr="00883C19">
        <w:rPr>
          <w:rFonts w:ascii="MS Mincho" w:eastAsia="MS Mincho" w:hAnsi="MS Mincho"/>
          <w:lang w:eastAsia="ja-JP"/>
        </w:rPr>
        <w:t>内の大型アリーナに、８千人以上の若者が詰めかけた。お目当ては、日本の人気ロックバンド</w:t>
      </w:r>
      <w:hyperlink r:id="rId9" w:tooltip="ＲＡＤＷＩＭＰＳのトピックスを開く" w:history="1">
        <w:r w:rsidRPr="00883C19">
          <w:rPr>
            <w:rStyle w:val="a8"/>
            <w:rFonts w:ascii="MS Mincho" w:eastAsia="MS Mincho" w:hAnsi="MS Mincho"/>
            <w:color w:val="000000"/>
            <w:u w:val="none"/>
            <w:lang w:eastAsia="ja-JP"/>
          </w:rPr>
          <w:t>ＲＡＤＷＩＭＰＳ</w:t>
        </w:r>
      </w:hyperlink>
      <w:r w:rsidRPr="00883C19">
        <w:rPr>
          <w:rFonts w:ascii="MS Mincho" w:eastAsia="MS Mincho" w:hAnsi="MS Mincho"/>
          <w:lang w:eastAsia="ja-JP"/>
        </w:rPr>
        <w:t>（ラッドウインプス）だった。メンバーが「超開心（超楽しい）」「一定回来（必ず戻ってくる）」などと中国語で語りかけると、大きな歓声が沸いた。</w:t>
      </w:r>
    </w:p>
    <w:p w14:paraId="3941CBE2" w14:textId="77777777" w:rsidR="00A8718B" w:rsidRDefault="00000000">
      <w:pPr>
        <w:pStyle w:val="a7"/>
        <w:shd w:val="clear" w:color="auto" w:fill="FFFFFF"/>
        <w:spacing w:before="0" w:beforeAutospacing="0" w:after="0" w:afterAutospacing="0"/>
        <w:rPr>
          <w:rFonts w:ascii="MS Mincho" w:eastAsia="MS Mincho" w:hAnsi="MS Mincho"/>
          <w:lang w:eastAsia="ja-JP"/>
        </w:rPr>
      </w:pPr>
      <w:r w:rsidRPr="00883C19">
        <w:rPr>
          <w:rFonts w:ascii="MS Mincho" w:eastAsia="MS Mincho" w:hAnsi="MS Mincho"/>
          <w:lang w:eastAsia="ja-JP"/>
        </w:rPr>
        <w:t xml:space="preserve">　</w:t>
      </w:r>
    </w:p>
    <w:p w14:paraId="2C377E23" w14:textId="77777777" w:rsidR="00A8718B" w:rsidRDefault="00000000">
      <w:pPr>
        <w:pStyle w:val="p0"/>
        <w:snapToGrid w:val="0"/>
        <w:spacing w:line="300" w:lineRule="atLeast"/>
        <w:ind w:firstLineChars="100" w:firstLine="240"/>
        <w:jc w:val="left"/>
        <w:rPr>
          <w:rFonts w:ascii="宋体" w:hAnsi="宋体"/>
          <w:sz w:val="24"/>
          <w:szCs w:val="24"/>
          <w:lang w:eastAsia="ja-JP"/>
        </w:rPr>
      </w:pPr>
      <w:r w:rsidRPr="008E2FB1">
        <w:rPr>
          <w:rFonts w:ascii="宋体" w:hAnsi="宋体" w:hint="eastAsia"/>
          <w:sz w:val="24"/>
          <w:szCs w:val="24"/>
          <w:lang w:eastAsia="ja-JP"/>
        </w:rPr>
        <w:t>（</w:t>
      </w:r>
      <w:r>
        <w:rPr>
          <w:rFonts w:ascii="宋体" w:hAnsi="宋体" w:hint="eastAsia"/>
          <w:sz w:val="24"/>
          <w:szCs w:val="24"/>
          <w:lang w:eastAsia="ja-JP"/>
        </w:rPr>
        <w:t>2</w:t>
      </w:r>
      <w:r w:rsidRPr="008E2FB1">
        <w:rPr>
          <w:rFonts w:ascii="宋体" w:hAnsi="宋体" w:hint="eastAsia"/>
          <w:sz w:val="24"/>
          <w:szCs w:val="24"/>
          <w:lang w:eastAsia="ja-JP"/>
        </w:rPr>
        <w:t>）</w:t>
      </w:r>
      <w:r>
        <w:rPr>
          <w:rFonts w:ascii="宋体" w:eastAsia="MS Mincho" w:hAnsi="宋体" w:hint="eastAsia"/>
          <w:sz w:val="24"/>
          <w:szCs w:val="24"/>
          <w:lang w:eastAsia="ja-JP"/>
        </w:rPr>
        <w:t>次の文章を日本語に訳しなさい。</w:t>
      </w:r>
    </w:p>
    <w:p w14:paraId="67EEC0CE" w14:textId="77777777" w:rsidR="00A8718B" w:rsidRDefault="00000000">
      <w:pPr>
        <w:pStyle w:val="p0"/>
        <w:snapToGrid w:val="0"/>
        <w:spacing w:line="300" w:lineRule="atLeast"/>
        <w:ind w:firstLine="480"/>
        <w:jc w:val="left"/>
        <w:rPr>
          <w:rFonts w:ascii="宋体" w:hAnsi="宋体"/>
          <w:sz w:val="24"/>
          <w:szCs w:val="24"/>
        </w:rPr>
      </w:pPr>
      <w:r w:rsidRPr="008E2FB1">
        <w:rPr>
          <w:rFonts w:ascii="宋体" w:hAnsi="宋体" w:hint="eastAsia"/>
          <w:sz w:val="24"/>
          <w:szCs w:val="24"/>
        </w:rPr>
        <w:t>就业形势不断变化，就业预期各不相同，通过深入细致做好就业创业指导服务，可以帮助高校毕业生等青年树立正确的就业观，找准就业方向，增强就业信心。对高校毕业生等青年来说，积极的就业观念是顺利求职的催化剂和加速器，可以放大就业政策效应，增强措施效果，让自己更快找到合适的工作。对高校毕业生等青年而言，关键是要找到我之所长与社会所需的结合点，保持平实之心，客观看待个人条件和社会需求，从实际出发选择职业和工作岗位。</w:t>
      </w:r>
    </w:p>
    <w:p w14:paraId="4D67929A" w14:textId="77777777" w:rsidR="00A8718B" w:rsidRDefault="00A8718B">
      <w:pPr>
        <w:pStyle w:val="p0"/>
        <w:snapToGrid w:val="0"/>
        <w:spacing w:line="300" w:lineRule="atLeast"/>
        <w:ind w:firstLineChars="200" w:firstLine="480"/>
        <w:jc w:val="left"/>
        <w:rPr>
          <w:rFonts w:ascii="宋体" w:hAnsi="宋体"/>
          <w:sz w:val="24"/>
          <w:szCs w:val="24"/>
        </w:rPr>
      </w:pPr>
    </w:p>
    <w:p w14:paraId="196FE9C7" w14:textId="77777777" w:rsidR="00A8718B" w:rsidRDefault="00000000">
      <w:pPr>
        <w:pStyle w:val="p0"/>
        <w:snapToGrid w:val="0"/>
        <w:spacing w:line="300" w:lineRule="atLeast"/>
        <w:ind w:firstLine="240"/>
        <w:jc w:val="left"/>
        <w:rPr>
          <w:rFonts w:ascii="宋体" w:hAnsi="宋体"/>
          <w:sz w:val="24"/>
          <w:szCs w:val="24"/>
          <w:lang w:eastAsia="ja-JP"/>
        </w:rPr>
      </w:pPr>
      <w:r>
        <w:rPr>
          <w:rFonts w:ascii="宋体" w:hAnsi="宋体" w:hint="eastAsia"/>
          <w:sz w:val="24"/>
          <w:szCs w:val="24"/>
          <w:lang w:eastAsia="ja-JP"/>
        </w:rPr>
        <w:t>8.</w:t>
      </w:r>
      <w:r w:rsidRPr="00371477">
        <w:rPr>
          <w:rFonts w:ascii="MS Mincho" w:eastAsia="MS Mincho" w:hAnsi="MS Mincho" w:hint="eastAsia"/>
          <w:sz w:val="24"/>
          <w:szCs w:val="24"/>
          <w:lang w:eastAsia="ja-JP"/>
        </w:rPr>
        <w:t>作文</w:t>
      </w:r>
    </w:p>
    <w:p w14:paraId="756823DF" w14:textId="77777777" w:rsidR="00A8718B" w:rsidRDefault="00000000">
      <w:pPr>
        <w:pStyle w:val="p0"/>
        <w:snapToGrid w:val="0"/>
        <w:spacing w:line="300" w:lineRule="atLeast"/>
        <w:ind w:firstLine="240"/>
        <w:jc w:val="left"/>
        <w:rPr>
          <w:rFonts w:ascii="MS Mincho" w:eastAsia="MS Mincho" w:hAnsi="MS Mincho"/>
          <w:sz w:val="24"/>
          <w:szCs w:val="24"/>
          <w:lang w:eastAsia="ja-JP"/>
        </w:rPr>
      </w:pPr>
      <w:r w:rsidRPr="00D714F0">
        <w:rPr>
          <w:rFonts w:ascii="MS Mincho" w:eastAsia="MS Mincho" w:hAnsi="MS Mincho" w:hint="eastAsia"/>
          <w:sz w:val="24"/>
          <w:szCs w:val="24"/>
          <w:lang w:eastAsia="ja-JP"/>
        </w:rPr>
        <w:t>「私の夢」をテーマに500字数程度</w:t>
      </w:r>
      <w:r>
        <w:rPr>
          <w:rFonts w:ascii="MS Mincho" w:eastAsia="MS Mincho" w:hAnsi="MS Mincho" w:hint="eastAsia"/>
          <w:sz w:val="24"/>
          <w:szCs w:val="24"/>
          <w:lang w:eastAsia="ja-JP"/>
        </w:rPr>
        <w:t>で</w:t>
      </w:r>
      <w:r w:rsidRPr="00D714F0">
        <w:rPr>
          <w:rFonts w:ascii="MS Mincho" w:eastAsia="MS Mincho" w:hAnsi="MS Mincho" w:hint="eastAsia"/>
          <w:sz w:val="24"/>
          <w:szCs w:val="24"/>
          <w:lang w:eastAsia="ja-JP"/>
        </w:rPr>
        <w:t>作文を</w:t>
      </w:r>
      <w:r>
        <w:rPr>
          <w:rFonts w:ascii="MS Mincho" w:eastAsia="MS Mincho" w:hAnsi="MS Mincho" w:hint="eastAsia"/>
          <w:sz w:val="24"/>
          <w:szCs w:val="24"/>
          <w:lang w:eastAsia="ja-JP"/>
        </w:rPr>
        <w:t>書きなさい</w:t>
      </w:r>
      <w:r>
        <w:rPr>
          <w:rFonts w:ascii="宋体" w:eastAsia="Yu Mincho" w:hAnsi="宋体" w:hint="eastAsia"/>
          <w:sz w:val="24"/>
          <w:szCs w:val="24"/>
          <w:lang w:eastAsia="ja-JP"/>
        </w:rPr>
        <w:t>。</w:t>
      </w:r>
    </w:p>
    <w:sectPr w:rsidR="00A8718B">
      <w:pgSz w:w="11906" w:h="16838"/>
      <w:pgMar w:top="1440" w:right="1800" w:bottom="1440" w:left="1800" w:header="708" w:footer="708"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A876" w14:textId="77777777" w:rsidR="00174DB8" w:rsidRDefault="00174DB8" w:rsidP="00D21770">
      <w:r>
        <w:separator/>
      </w:r>
    </w:p>
  </w:endnote>
  <w:endnote w:type="continuationSeparator" w:id="0">
    <w:p w14:paraId="6D173D79" w14:textId="77777777" w:rsidR="00174DB8" w:rsidRDefault="00174DB8" w:rsidP="00D21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8FC92" w14:textId="77777777" w:rsidR="00174DB8" w:rsidRDefault="00174DB8" w:rsidP="00D21770">
      <w:r>
        <w:separator/>
      </w:r>
    </w:p>
  </w:footnote>
  <w:footnote w:type="continuationSeparator" w:id="0">
    <w:p w14:paraId="634AA16C" w14:textId="77777777" w:rsidR="00174DB8" w:rsidRDefault="00174DB8" w:rsidP="00D21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03F18"/>
    <w:multiLevelType w:val="multilevel"/>
    <w:tmpl w:val="43D03F18"/>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9A654AB"/>
    <w:multiLevelType w:val="singleLevel"/>
    <w:tmpl w:val="59A654AB"/>
    <w:lvl w:ilvl="0">
      <w:start w:val="3"/>
      <w:numFmt w:val="chineseCounting"/>
      <w:suff w:val="nothing"/>
      <w:lvlText w:val="%1、"/>
      <w:lvlJc w:val="left"/>
    </w:lvl>
  </w:abstractNum>
  <w:num w:numId="1" w16cid:durableId="1703046608">
    <w:abstractNumId w:val="1"/>
  </w:num>
  <w:num w:numId="2" w16cid:durableId="555162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720"/>
  <w:characterSpacingControl w:val="doNotCompress"/>
  <w:hdrShapeDefaults>
    <o:shapedefaults v:ext="edit" spidmax="2050"/>
  </w:hdrShapeDefaults>
  <w:footnotePr>
    <w:footnote w:id="-1"/>
    <w:footnote w:id="0"/>
  </w:footnotePr>
  <w:endnotePr>
    <w:endnote w:id="-1"/>
    <w:endnote w:id="0"/>
  </w:endnotePr>
  <w:compat>
    <w:spaceForUL/>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718B"/>
    <w:rsid w:val="00032143"/>
    <w:rsid w:val="00174DB8"/>
    <w:rsid w:val="007305C1"/>
    <w:rsid w:val="00A8718B"/>
    <w:rsid w:val="00AB09C4"/>
    <w:rsid w:val="00D21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E84C3"/>
  <w15:docId w15:val="{EB94194C-DFDE-4E04-B91C-5325CF1B4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pPr>
    <w:rPr>
      <w:sz w:val="18"/>
      <w:szCs w:val="18"/>
    </w:rPr>
  </w:style>
  <w:style w:type="character" w:customStyle="1" w:styleId="a4">
    <w:name w:val="页脚 字符"/>
    <w:link w:val="a3"/>
    <w:semiHidden/>
    <w:rPr>
      <w:rFonts w:ascii="Tahoma" w:hAnsi="Tahoma"/>
      <w:sz w:val="18"/>
      <w:szCs w:val="18"/>
    </w:rPr>
  </w:style>
  <w:style w:type="paragraph" w:styleId="a5">
    <w:name w:val="header"/>
    <w:basedOn w:val="a"/>
    <w:link w:val="a6"/>
    <w:pPr>
      <w:pBdr>
        <w:bottom w:val="single" w:sz="6" w:space="1" w:color="000000"/>
      </w:pBdr>
      <w:tabs>
        <w:tab w:val="center" w:pos="4153"/>
        <w:tab w:val="right" w:pos="8306"/>
      </w:tabs>
      <w:jc w:val="center"/>
    </w:pPr>
    <w:rPr>
      <w:sz w:val="18"/>
      <w:szCs w:val="18"/>
    </w:rPr>
  </w:style>
  <w:style w:type="character" w:customStyle="1" w:styleId="a6">
    <w:name w:val="页眉 字符"/>
    <w:link w:val="a5"/>
    <w:semiHidden/>
    <w:rPr>
      <w:rFonts w:ascii="Tahoma" w:hAnsi="Tahoma"/>
      <w:sz w:val="18"/>
      <w:szCs w:val="18"/>
    </w:rPr>
  </w:style>
  <w:style w:type="paragraph" w:customStyle="1" w:styleId="p0">
    <w:name w:val="p0"/>
    <w:basedOn w:val="a"/>
    <w:pPr>
      <w:widowControl/>
    </w:pPr>
    <w:rPr>
      <w:kern w:val="0"/>
      <w:szCs w:val="21"/>
    </w:rPr>
  </w:style>
  <w:style w:type="paragraph" w:customStyle="1" w:styleId="p17">
    <w:name w:val="p17"/>
    <w:basedOn w:val="a"/>
    <w:pPr>
      <w:widowControl/>
      <w:spacing w:before="100" w:after="100"/>
      <w:jc w:val="left"/>
    </w:pPr>
    <w:rPr>
      <w:rFonts w:ascii="宋体" w:hAnsi="宋体"/>
      <w:kern w:val="0"/>
      <w:sz w:val="24"/>
    </w:rPr>
  </w:style>
  <w:style w:type="paragraph" w:styleId="a7">
    <w:name w:val="Normal (Web)"/>
    <w:basedOn w:val="a"/>
    <w:pPr>
      <w:widowControl/>
      <w:spacing w:before="100" w:beforeAutospacing="1" w:after="100" w:afterAutospacing="1"/>
      <w:jc w:val="left"/>
    </w:pPr>
    <w:rPr>
      <w:rFonts w:ascii="宋体" w:hAnsi="宋体"/>
      <w:kern w:val="0"/>
      <w:sz w:val="24"/>
    </w:rPr>
  </w:style>
  <w:style w:type="character" w:styleId="a8">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ahi.com/topics/word/%E4%B8%8A%E6%B5%B7%E5%B8%82.html" TargetMode="External"/><Relationship Id="rId3" Type="http://schemas.openxmlformats.org/officeDocument/2006/relationships/settings" Target="settings.xml"/><Relationship Id="rId7" Type="http://schemas.openxmlformats.org/officeDocument/2006/relationships/hyperlink" Target="http://www.asahi.com/topics/word/%E3%82%A2%E3%83%9F%E3%83%A5%E3%83%BC%E3%82%B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ahi.com/topics/word/%EF%BC%B2%EF%BC%A1%EF%BC%A4%EF%BC%B7%EF%BC%A9%EF%BC%AD%EF%BC%B0%EF%BC%B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星哲 郭</cp:lastModifiedBy>
  <cp:revision>4</cp:revision>
  <dcterms:created xsi:type="dcterms:W3CDTF">2023-07-18T08:26:00Z</dcterms:created>
  <dcterms:modified xsi:type="dcterms:W3CDTF">2023-09-14T08:25:00Z</dcterms:modified>
</cp:coreProperties>
</file>